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7E5" w:rsidRPr="00F947E5" w:rsidRDefault="00F947E5" w:rsidP="00F947E5">
      <w:pPr>
        <w:autoSpaceDN w:val="0"/>
        <w:spacing w:after="0" w:line="240" w:lineRule="auto"/>
        <w:ind w:left="-142"/>
        <w:rPr>
          <w:rFonts w:ascii="Times New Roman" w:eastAsia="Times New Roman" w:hAnsi="Times New Roman" w:cs="Times New Roman"/>
          <w:b/>
          <w:sz w:val="28"/>
          <w:szCs w:val="20"/>
          <w:lang w:eastAsia="ru-RU"/>
        </w:rPr>
      </w:pPr>
      <w:r w:rsidRPr="00F947E5">
        <w:rPr>
          <w:rFonts w:ascii="Times New Roman" w:eastAsia="Times New Roman" w:hAnsi="Times New Roman" w:cs="Times New Roman"/>
          <w:noProof/>
          <w:sz w:val="20"/>
          <w:szCs w:val="20"/>
          <w:lang w:eastAsia="ru-RU"/>
        </w:rPr>
        <w:drawing>
          <wp:anchor distT="0" distB="0" distL="114300" distR="114300" simplePos="0" relativeHeight="251665408" behindDoc="0" locked="0" layoutInCell="1" allowOverlap="1" wp14:anchorId="75063D30" wp14:editId="348F930D">
            <wp:simplePos x="0" y="0"/>
            <wp:positionH relativeFrom="column">
              <wp:posOffset>2743200</wp:posOffset>
            </wp:positionH>
            <wp:positionV relativeFrom="paragraph">
              <wp:posOffset>0</wp:posOffset>
            </wp:positionV>
            <wp:extent cx="552450" cy="523875"/>
            <wp:effectExtent l="0" t="0" r="0" b="9525"/>
            <wp:wrapSquare wrapText="left"/>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lum bright="-24000" contrast="36000"/>
                      <a:grayscl/>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pic:spPr>
                </pic:pic>
              </a:graphicData>
            </a:graphic>
            <wp14:sizeRelH relativeFrom="page">
              <wp14:pctWidth>0</wp14:pctWidth>
            </wp14:sizeRelH>
            <wp14:sizeRelV relativeFrom="page">
              <wp14:pctHeight>0</wp14:pctHeight>
            </wp14:sizeRelV>
          </wp:anchor>
        </w:drawing>
      </w:r>
      <w:r w:rsidRPr="00F947E5">
        <w:rPr>
          <w:rFonts w:ascii="Times New Roman" w:eastAsia="Times New Roman" w:hAnsi="Times New Roman" w:cs="Times New Roman"/>
          <w:b/>
          <w:sz w:val="28"/>
          <w:szCs w:val="20"/>
          <w:lang w:eastAsia="ru-RU"/>
        </w:rPr>
        <w:br w:type="textWrapping" w:clear="all"/>
      </w:r>
    </w:p>
    <w:p w:rsidR="00F947E5" w:rsidRPr="00F947E5" w:rsidRDefault="00F947E5" w:rsidP="00F947E5">
      <w:pPr>
        <w:autoSpaceDN w:val="0"/>
        <w:spacing w:after="0" w:line="240" w:lineRule="auto"/>
        <w:ind w:left="-142"/>
        <w:jc w:val="center"/>
        <w:rPr>
          <w:rFonts w:ascii="Times New Roman" w:eastAsia="Times New Roman" w:hAnsi="Times New Roman" w:cs="Times New Roman"/>
          <w:b/>
          <w:sz w:val="28"/>
          <w:szCs w:val="20"/>
          <w:lang w:eastAsia="ru-RU"/>
        </w:rPr>
      </w:pPr>
    </w:p>
    <w:p w:rsidR="00F947E5" w:rsidRPr="00F947E5" w:rsidRDefault="00F947E5" w:rsidP="00F947E5">
      <w:pPr>
        <w:autoSpaceDN w:val="0"/>
        <w:spacing w:after="0" w:line="240" w:lineRule="auto"/>
        <w:ind w:left="-142"/>
        <w:jc w:val="center"/>
        <w:rPr>
          <w:rFonts w:ascii="Times New Roman" w:eastAsia="Times New Roman" w:hAnsi="Times New Roman" w:cs="Times New Roman"/>
          <w:sz w:val="24"/>
          <w:szCs w:val="24"/>
          <w:lang w:eastAsia="ru-RU"/>
        </w:rPr>
      </w:pPr>
      <w:r w:rsidRPr="00F947E5">
        <w:rPr>
          <w:rFonts w:ascii="Times New Roman" w:eastAsia="Times New Roman" w:hAnsi="Times New Roman" w:cs="Times New Roman"/>
          <w:sz w:val="28"/>
          <w:szCs w:val="20"/>
          <w:lang w:eastAsia="ru-RU"/>
        </w:rPr>
        <w:t>АДМИНИСТРАЦИЯ КИЧМЕНГСКО-ГОРОДЕЦКОГО МУНИЦИПАЛЬНОГО ОКРУГА ВОЛОГОДСКОЙ ОБЛАСТИ</w:t>
      </w:r>
      <w:r w:rsidRPr="00F947E5">
        <w:rPr>
          <w:rFonts w:ascii="Times New Roman" w:eastAsia="Times New Roman" w:hAnsi="Times New Roman" w:cs="Times New Roman"/>
          <w:sz w:val="40"/>
          <w:szCs w:val="40"/>
          <w:lang w:eastAsia="ru-RU"/>
        </w:rPr>
        <w:t xml:space="preserve"> </w:t>
      </w:r>
    </w:p>
    <w:p w:rsidR="00F947E5" w:rsidRPr="00F947E5" w:rsidRDefault="00F947E5" w:rsidP="00F947E5">
      <w:pPr>
        <w:keepNext/>
        <w:widowControl w:val="0"/>
        <w:numPr>
          <w:ilvl w:val="0"/>
          <w:numId w:val="4"/>
        </w:numPr>
        <w:overflowPunct w:val="0"/>
        <w:autoSpaceDE w:val="0"/>
        <w:autoSpaceDN w:val="0"/>
        <w:adjustRightInd w:val="0"/>
        <w:spacing w:after="0" w:line="240" w:lineRule="auto"/>
        <w:ind w:left="0" w:firstLine="0"/>
        <w:jc w:val="center"/>
        <w:outlineLvl w:val="2"/>
        <w:rPr>
          <w:rFonts w:ascii="Times New Roman" w:eastAsia="Times New Roman" w:hAnsi="Times New Roman" w:cs="Times New Roman"/>
          <w:b/>
          <w:sz w:val="40"/>
          <w:szCs w:val="40"/>
          <w:lang w:eastAsia="ru-RU"/>
        </w:rPr>
      </w:pPr>
    </w:p>
    <w:p w:rsidR="00F947E5" w:rsidRPr="00F947E5" w:rsidRDefault="00F947E5" w:rsidP="00F947E5">
      <w:pPr>
        <w:keepNext/>
        <w:widowControl w:val="0"/>
        <w:numPr>
          <w:ilvl w:val="0"/>
          <w:numId w:val="4"/>
        </w:numPr>
        <w:overflowPunct w:val="0"/>
        <w:autoSpaceDE w:val="0"/>
        <w:autoSpaceDN w:val="0"/>
        <w:adjustRightInd w:val="0"/>
        <w:spacing w:after="0" w:line="240" w:lineRule="auto"/>
        <w:ind w:left="0" w:firstLine="0"/>
        <w:jc w:val="center"/>
        <w:outlineLvl w:val="2"/>
        <w:rPr>
          <w:rFonts w:ascii="Times New Roman" w:eastAsia="Times New Roman" w:hAnsi="Times New Roman" w:cs="Times New Roman"/>
          <w:b/>
          <w:sz w:val="40"/>
          <w:szCs w:val="40"/>
          <w:lang w:eastAsia="ru-RU"/>
        </w:rPr>
      </w:pPr>
      <w:r w:rsidRPr="00F947E5">
        <w:rPr>
          <w:rFonts w:ascii="Times New Roman" w:eastAsia="Times New Roman" w:hAnsi="Times New Roman" w:cs="Times New Roman"/>
          <w:b/>
          <w:sz w:val="40"/>
          <w:szCs w:val="40"/>
          <w:lang w:eastAsia="ru-RU"/>
        </w:rPr>
        <w:t>ПОСТАНОВЛЕНИЕ</w:t>
      </w:r>
    </w:p>
    <w:p w:rsidR="00F947E5" w:rsidRPr="00F947E5" w:rsidRDefault="00F947E5" w:rsidP="00F947E5">
      <w:pPr>
        <w:autoSpaceDN w:val="0"/>
        <w:spacing w:after="0" w:line="240" w:lineRule="auto"/>
        <w:jc w:val="center"/>
        <w:rPr>
          <w:rFonts w:ascii="Times New Roman" w:eastAsia="Times New Roman" w:hAnsi="Times New Roman" w:cs="Times New Roman"/>
          <w:sz w:val="24"/>
          <w:szCs w:val="24"/>
          <w:lang w:eastAsia="ru-RU"/>
        </w:rPr>
      </w:pPr>
      <w:r w:rsidRPr="00F947E5">
        <w:rPr>
          <w:rFonts w:ascii="Times New Roman" w:eastAsia="Times New Roman" w:hAnsi="Times New Roman" w:cs="Times New Roman"/>
          <w:b/>
          <w:sz w:val="28"/>
          <w:szCs w:val="20"/>
          <w:lang w:eastAsia="ru-RU"/>
        </w:rPr>
        <w:t xml:space="preserve">  </w:t>
      </w:r>
    </w:p>
    <w:p w:rsidR="00F947E5" w:rsidRPr="00F947E5" w:rsidRDefault="00F947E5" w:rsidP="00F947E5">
      <w:pPr>
        <w:tabs>
          <w:tab w:val="left" w:pos="4215"/>
        </w:tabs>
        <w:autoSpaceDN w:val="0"/>
        <w:spacing w:after="0" w:line="240" w:lineRule="auto"/>
        <w:rPr>
          <w:rFonts w:ascii="Times New Roman" w:eastAsia="Times New Roman" w:hAnsi="Times New Roman" w:cs="Times New Roman"/>
          <w:sz w:val="28"/>
          <w:szCs w:val="28"/>
          <w:lang w:eastAsia="ru-RU"/>
        </w:rPr>
      </w:pPr>
      <w:r w:rsidRPr="00F947E5">
        <w:rPr>
          <w:rFonts w:ascii="Times New Roman" w:eastAsia="Times New Roman" w:hAnsi="Times New Roman" w:cs="Times New Roman"/>
          <w:sz w:val="24"/>
          <w:szCs w:val="24"/>
          <w:lang w:eastAsia="ru-RU"/>
        </w:rPr>
        <w:t xml:space="preserve">                     </w:t>
      </w:r>
      <w:r w:rsidRPr="00F947E5">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2</w:t>
      </w:r>
      <w:r w:rsidRPr="00F947E5">
        <w:rPr>
          <w:rFonts w:ascii="Times New Roman" w:eastAsia="Times New Roman" w:hAnsi="Times New Roman" w:cs="Times New Roman"/>
          <w:sz w:val="28"/>
          <w:szCs w:val="28"/>
          <w:lang w:eastAsia="ru-RU"/>
        </w:rPr>
        <w:t>.05.2026 № 52</w:t>
      </w:r>
      <w:r>
        <w:rPr>
          <w:rFonts w:ascii="Times New Roman" w:eastAsia="Times New Roman" w:hAnsi="Times New Roman" w:cs="Times New Roman"/>
          <w:sz w:val="28"/>
          <w:szCs w:val="28"/>
          <w:lang w:eastAsia="ru-RU"/>
        </w:rPr>
        <w:t>5</w:t>
      </w:r>
      <w:r w:rsidRPr="00F947E5">
        <w:rPr>
          <w:rFonts w:ascii="Times New Roman" w:eastAsia="Times New Roman" w:hAnsi="Times New Roman" w:cs="Times New Roman"/>
          <w:sz w:val="28"/>
          <w:szCs w:val="28"/>
          <w:lang w:eastAsia="ru-RU"/>
        </w:rPr>
        <w:t xml:space="preserve"> </w:t>
      </w:r>
    </w:p>
    <w:p w:rsidR="00F947E5" w:rsidRPr="00F947E5" w:rsidRDefault="00F947E5" w:rsidP="00F947E5">
      <w:pPr>
        <w:autoSpaceDN w:val="0"/>
        <w:spacing w:after="0" w:line="240" w:lineRule="auto"/>
        <w:rPr>
          <w:rFonts w:ascii="Times New Roman" w:eastAsia="Times New Roman" w:hAnsi="Times New Roman" w:cs="Times New Roman"/>
          <w:sz w:val="20"/>
          <w:szCs w:val="20"/>
          <w:lang w:eastAsia="ru-RU"/>
        </w:rPr>
      </w:pPr>
      <w:r>
        <w:rPr>
          <w:noProof/>
        </w:rPr>
        <mc:AlternateContent>
          <mc:Choice Requires="wps">
            <w:drawing>
              <wp:anchor distT="0" distB="0" distL="114297" distR="114297" simplePos="0" relativeHeight="251659264" behindDoc="0" locked="0" layoutInCell="1" allowOverlap="1">
                <wp:simplePos x="0" y="0"/>
                <wp:positionH relativeFrom="column">
                  <wp:posOffset>3352799</wp:posOffset>
                </wp:positionH>
                <wp:positionV relativeFrom="paragraph">
                  <wp:posOffset>143510</wp:posOffset>
                </wp:positionV>
                <wp:extent cx="0" cy="114300"/>
                <wp:effectExtent l="0" t="0" r="19050" b="0"/>
                <wp:wrapNone/>
                <wp:docPr id="9"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8F842" id="Прямая соединительная линия 13"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"/>
            </w:pict>
          </mc:Fallback>
        </mc:AlternateContent>
      </w:r>
      <w:r>
        <w:rPr>
          <w:noProof/>
        </w:rPr>
        <mc:AlternateContent>
          <mc:Choice Requires="wps">
            <w:drawing>
              <wp:anchor distT="4294967293" distB="4294967293" distL="114300" distR="114300" simplePos="0" relativeHeight="251660288" behindDoc="0" locked="0" layoutInCell="1" allowOverlap="1">
                <wp:simplePos x="0" y="0"/>
                <wp:positionH relativeFrom="column">
                  <wp:posOffset>3124200</wp:posOffset>
                </wp:positionH>
                <wp:positionV relativeFrom="paragraph">
                  <wp:posOffset>143509</wp:posOffset>
                </wp:positionV>
                <wp:extent cx="228600" cy="0"/>
                <wp:effectExtent l="0" t="0" r="0" b="0"/>
                <wp:wrapNone/>
                <wp:docPr id="8"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F6EB7" id="Прямая соединительная линия 1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"/>
            </w:pict>
          </mc:Fallback>
        </mc:AlternateContent>
      </w:r>
      <w:r>
        <w:rPr>
          <w:noProof/>
        </w:rPr>
        <mc:AlternateContent>
          <mc:Choice Requires="wps">
            <w:drawing>
              <wp:anchor distT="4294967293" distB="4294967293" distL="114300" distR="114300" simplePos="0" relativeHeight="251661312" behindDoc="0" locked="0" layoutInCell="1" allowOverlap="1">
                <wp:simplePos x="0" y="0"/>
                <wp:positionH relativeFrom="column">
                  <wp:posOffset>474345</wp:posOffset>
                </wp:positionH>
                <wp:positionV relativeFrom="paragraph">
                  <wp:posOffset>20319</wp:posOffset>
                </wp:positionV>
                <wp:extent cx="1257300" cy="0"/>
                <wp:effectExtent l="0" t="0" r="0" b="0"/>
                <wp:wrapNone/>
                <wp:docPr id="7"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A4E85" id="Прямая соединительная линия 1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"/>
            </w:pict>
          </mc:Fallback>
        </mc:AlternateContent>
      </w:r>
      <w:r>
        <w:rPr>
          <w:noProof/>
        </w:rPr>
        <mc:AlternateContent>
          <mc:Choice Requires="wps">
            <w:drawing>
              <wp:anchor distT="4294967293" distB="4294967293" distL="114300" distR="114300" simplePos="0" relativeHeight="251662336" behindDoc="0" locked="0" layoutInCell="1" allowOverlap="1">
                <wp:simplePos x="0" y="0"/>
                <wp:positionH relativeFrom="column">
                  <wp:posOffset>1960245</wp:posOffset>
                </wp:positionH>
                <wp:positionV relativeFrom="paragraph">
                  <wp:posOffset>20319</wp:posOffset>
                </wp:positionV>
                <wp:extent cx="685800" cy="0"/>
                <wp:effectExtent l="0" t="0" r="0" b="0"/>
                <wp:wrapNone/>
                <wp:docPr id="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429EE" id="Прямая соединительная линия 10"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"/>
            </w:pict>
          </mc:Fallback>
        </mc:AlternateContent>
      </w:r>
      <w:r w:rsidRPr="00F947E5">
        <w:rPr>
          <w:rFonts w:ascii="Times New Roman" w:eastAsia="Times New Roman" w:hAnsi="Times New Roman" w:cs="Times New Roman"/>
          <w:sz w:val="24"/>
          <w:szCs w:val="24"/>
          <w:lang w:eastAsia="ru-RU"/>
        </w:rPr>
        <w:t xml:space="preserve">                            с. Кичменгский Городок</w:t>
      </w:r>
    </w:p>
    <w:p w:rsidR="00F947E5" w:rsidRPr="00F947E5" w:rsidRDefault="00F947E5" w:rsidP="00F947E5">
      <w:pPr>
        <w:shd w:val="clear" w:color="auto" w:fill="FFFFFF"/>
        <w:autoSpaceDN w:val="0"/>
        <w:spacing w:after="0" w:line="281" w:lineRule="exact"/>
        <w:ind w:left="14" w:right="2913"/>
        <w:rPr>
          <w:rFonts w:ascii="Times New Roman" w:eastAsia="Times New Roman" w:hAnsi="Times New Roman" w:cs="Times New Roman"/>
          <w:sz w:val="28"/>
          <w:szCs w:val="28"/>
          <w:lang w:eastAsia="ru-RU"/>
        </w:rPr>
      </w:pPr>
      <w:r>
        <w:rPr>
          <w:noProof/>
        </w:rPr>
        <mc:AlternateContent>
          <mc:Choice Requires="wps">
            <w:drawing>
              <wp:anchor distT="4294967293" distB="4294967293" distL="114300" distR="114300" simplePos="0" relativeHeight="251663360" behindDoc="0" locked="0" layoutInCell="1" allowOverlap="1">
                <wp:simplePos x="0" y="0"/>
                <wp:positionH relativeFrom="column">
                  <wp:posOffset>17145</wp:posOffset>
                </wp:positionH>
                <wp:positionV relativeFrom="paragraph">
                  <wp:posOffset>-2541</wp:posOffset>
                </wp:positionV>
                <wp:extent cx="228600" cy="0"/>
                <wp:effectExtent l="0" t="0" r="0" b="0"/>
                <wp:wrapNone/>
                <wp:docPr id="5"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43820" id="Прямая соединительная линия 9"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5pt,-.2pt" to="1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"/>
            </w:pict>
          </mc:Fallback>
        </mc:AlternateContent>
      </w:r>
      <w:r>
        <w:rPr>
          <w:noProof/>
        </w:rPr>
        <mc:AlternateContent>
          <mc:Choice Requires="wps">
            <w:drawing>
              <wp:anchor distT="0" distB="0" distL="114297" distR="114297" simplePos="0" relativeHeight="251664384" behindDoc="0" locked="0" layoutInCell="1" allowOverlap="1">
                <wp:simplePos x="0" y="0"/>
                <wp:positionH relativeFrom="column">
                  <wp:posOffset>17144</wp:posOffset>
                </wp:positionH>
                <wp:positionV relativeFrom="paragraph">
                  <wp:posOffset>-2540</wp:posOffset>
                </wp:positionV>
                <wp:extent cx="0" cy="114300"/>
                <wp:effectExtent l="0" t="0" r="19050" b="0"/>
                <wp:wrapNone/>
                <wp:docPr id="4"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F2472" id="Прямая соединительная линия 8" o:spid="_x0000_s1026" style="position:absolute;z-index:2516643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5pt,-.2pt" to="1.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"/>
            </w:pict>
          </mc:Fallback>
        </mc:AlternateContent>
      </w:r>
      <w:r w:rsidRPr="00F947E5">
        <w:rPr>
          <w:rFonts w:ascii="Times New Roman" w:eastAsia="Times New Roman" w:hAnsi="Times New Roman" w:cs="Times New Roman"/>
          <w:sz w:val="28"/>
          <w:szCs w:val="28"/>
          <w:lang w:eastAsia="ru-RU"/>
        </w:rPr>
        <w:t xml:space="preserve">    </w:t>
      </w:r>
    </w:p>
    <w:p w:rsidR="00702DC6" w:rsidRPr="00702DC6" w:rsidRDefault="00B03A25" w:rsidP="00702DC6">
      <w:pPr>
        <w:pStyle w:val="a3"/>
        <w:rPr>
          <w:rFonts w:ascii="Times New Roman" w:hAnsi="Times New Roman" w:cs="Times New Roman"/>
          <w:sz w:val="28"/>
          <w:szCs w:val="28"/>
        </w:rPr>
      </w:pPr>
      <w:r w:rsidRPr="00702DC6">
        <w:rPr>
          <w:rFonts w:ascii="Times New Roman" w:hAnsi="Times New Roman" w:cs="Times New Roman"/>
          <w:sz w:val="28"/>
          <w:szCs w:val="28"/>
        </w:rPr>
        <w:t xml:space="preserve">О работе в </w:t>
      </w:r>
      <w:r w:rsidR="00914406" w:rsidRPr="00702DC6">
        <w:rPr>
          <w:rFonts w:ascii="Times New Roman" w:hAnsi="Times New Roman" w:cs="Times New Roman"/>
          <w:sz w:val="28"/>
          <w:szCs w:val="28"/>
        </w:rPr>
        <w:t>электронной системе</w:t>
      </w:r>
    </w:p>
    <w:p w:rsidR="003C35EB" w:rsidRPr="00702DC6" w:rsidRDefault="00914406" w:rsidP="00702DC6">
      <w:pPr>
        <w:pStyle w:val="a3"/>
        <w:rPr>
          <w:rFonts w:ascii="Times New Roman" w:hAnsi="Times New Roman" w:cs="Times New Roman"/>
          <w:sz w:val="28"/>
          <w:szCs w:val="28"/>
        </w:rPr>
      </w:pPr>
      <w:r w:rsidRPr="00702DC6">
        <w:rPr>
          <w:rFonts w:ascii="Times New Roman" w:hAnsi="Times New Roman" w:cs="Times New Roman"/>
          <w:sz w:val="28"/>
          <w:szCs w:val="28"/>
        </w:rPr>
        <w:t xml:space="preserve"> </w:t>
      </w:r>
      <w:r w:rsidR="00B03A25" w:rsidRPr="00702DC6">
        <w:rPr>
          <w:rFonts w:ascii="Times New Roman" w:hAnsi="Times New Roman" w:cs="Times New Roman"/>
          <w:sz w:val="28"/>
          <w:szCs w:val="28"/>
        </w:rPr>
        <w:t>"</w:t>
      </w:r>
      <w:r w:rsidR="00D708F9" w:rsidRPr="00702DC6">
        <w:rPr>
          <w:rFonts w:ascii="Times New Roman" w:hAnsi="Times New Roman" w:cs="Times New Roman"/>
          <w:sz w:val="28"/>
          <w:szCs w:val="28"/>
        </w:rPr>
        <w:t>Э</w:t>
      </w:r>
      <w:r w:rsidR="003C35EB" w:rsidRPr="00702DC6">
        <w:rPr>
          <w:rFonts w:ascii="Times New Roman" w:hAnsi="Times New Roman" w:cs="Times New Roman"/>
          <w:sz w:val="28"/>
          <w:szCs w:val="28"/>
        </w:rPr>
        <w:t>лектронн</w:t>
      </w:r>
      <w:r w:rsidRPr="00702DC6">
        <w:rPr>
          <w:rFonts w:ascii="Times New Roman" w:hAnsi="Times New Roman" w:cs="Times New Roman"/>
          <w:sz w:val="28"/>
          <w:szCs w:val="28"/>
        </w:rPr>
        <w:t>ый магазин</w:t>
      </w:r>
      <w:r w:rsidR="003C35EB" w:rsidRPr="00702DC6">
        <w:rPr>
          <w:rFonts w:ascii="Times New Roman" w:hAnsi="Times New Roman" w:cs="Times New Roman"/>
          <w:sz w:val="28"/>
          <w:szCs w:val="28"/>
        </w:rPr>
        <w:t>"</w:t>
      </w:r>
    </w:p>
    <w:p w:rsidR="007D35F7" w:rsidRDefault="007D35F7" w:rsidP="003C35EB">
      <w:pPr>
        <w:rPr>
          <w:rFonts w:ascii="Times New Roman" w:hAnsi="Times New Roman" w:cs="Times New Roman"/>
          <w:sz w:val="28"/>
          <w:szCs w:val="28"/>
        </w:rPr>
      </w:pPr>
    </w:p>
    <w:p w:rsidR="00713040" w:rsidRDefault="003C35EB" w:rsidP="00203144">
      <w:pPr>
        <w:ind w:firstLine="851"/>
        <w:jc w:val="both"/>
      </w:pPr>
      <w:r w:rsidRPr="0056769A">
        <w:rPr>
          <w:rFonts w:ascii="Times New Roman" w:hAnsi="Times New Roman" w:cs="Times New Roman"/>
          <w:sz w:val="28"/>
          <w:szCs w:val="28"/>
        </w:rPr>
        <w:t xml:space="preserve">В соответствии с </w:t>
      </w:r>
      <w:r w:rsidR="00431BB8" w:rsidRPr="0056769A">
        <w:rPr>
          <w:rFonts w:ascii="Times New Roman" w:hAnsi="Times New Roman" w:cs="Times New Roman"/>
          <w:sz w:val="28"/>
          <w:szCs w:val="28"/>
        </w:rPr>
        <w:t xml:space="preserve">пунктом 2(1) </w:t>
      </w:r>
      <w:r w:rsidRPr="0056769A">
        <w:rPr>
          <w:rFonts w:ascii="Times New Roman" w:hAnsi="Times New Roman" w:cs="Times New Roman"/>
          <w:sz w:val="28"/>
          <w:szCs w:val="28"/>
        </w:rPr>
        <w:t>постановлени</w:t>
      </w:r>
      <w:r w:rsidR="00431BB8" w:rsidRPr="0056769A">
        <w:rPr>
          <w:rFonts w:ascii="Times New Roman" w:hAnsi="Times New Roman" w:cs="Times New Roman"/>
          <w:sz w:val="28"/>
          <w:szCs w:val="28"/>
        </w:rPr>
        <w:t>я</w:t>
      </w:r>
      <w:r w:rsidRPr="0056769A">
        <w:rPr>
          <w:rFonts w:ascii="Times New Roman" w:hAnsi="Times New Roman" w:cs="Times New Roman"/>
          <w:sz w:val="28"/>
          <w:szCs w:val="28"/>
        </w:rPr>
        <w:t xml:space="preserve"> Правительства Вологодской области от 27.05.2013 </w:t>
      </w:r>
      <w:r w:rsidR="00431BB8" w:rsidRPr="0056769A">
        <w:rPr>
          <w:rFonts w:ascii="Times New Roman" w:hAnsi="Times New Roman" w:cs="Times New Roman"/>
          <w:sz w:val="28"/>
          <w:szCs w:val="28"/>
        </w:rPr>
        <w:t xml:space="preserve">года </w:t>
      </w:r>
      <w:r w:rsidRPr="0056769A">
        <w:rPr>
          <w:rFonts w:ascii="Times New Roman" w:hAnsi="Times New Roman" w:cs="Times New Roman"/>
          <w:sz w:val="28"/>
          <w:szCs w:val="28"/>
        </w:rPr>
        <w:t>№ 537 "Об электронной системе "</w:t>
      </w:r>
      <w:r w:rsidR="00431BB8" w:rsidRPr="0056769A">
        <w:rPr>
          <w:rFonts w:ascii="Times New Roman" w:hAnsi="Times New Roman" w:cs="Times New Roman"/>
          <w:sz w:val="28"/>
          <w:szCs w:val="28"/>
        </w:rPr>
        <w:t>Э</w:t>
      </w:r>
      <w:r w:rsidR="00FA33DD">
        <w:rPr>
          <w:rFonts w:ascii="Times New Roman" w:hAnsi="Times New Roman" w:cs="Times New Roman"/>
          <w:sz w:val="28"/>
          <w:szCs w:val="28"/>
        </w:rPr>
        <w:t xml:space="preserve">лектронный магазин" </w:t>
      </w:r>
      <w:r w:rsidRPr="0056769A">
        <w:rPr>
          <w:rFonts w:ascii="Times New Roman" w:hAnsi="Times New Roman" w:cs="Times New Roman"/>
          <w:sz w:val="28"/>
          <w:szCs w:val="28"/>
        </w:rPr>
        <w:t xml:space="preserve">администрация </w:t>
      </w:r>
      <w:r w:rsidR="00702DC6">
        <w:rPr>
          <w:rFonts w:ascii="Times New Roman" w:hAnsi="Times New Roman" w:cs="Times New Roman"/>
          <w:sz w:val="28"/>
          <w:szCs w:val="28"/>
        </w:rPr>
        <w:t>Кичменгско-Городецкого муниципального округа</w:t>
      </w:r>
      <w:r w:rsidRPr="0056769A">
        <w:rPr>
          <w:rFonts w:ascii="Times New Roman" w:hAnsi="Times New Roman" w:cs="Times New Roman"/>
          <w:sz w:val="28"/>
          <w:szCs w:val="28"/>
        </w:rPr>
        <w:t xml:space="preserve"> </w:t>
      </w:r>
      <w:r w:rsidR="00F947E5" w:rsidRPr="00F947E5">
        <w:rPr>
          <w:rFonts w:ascii="Times New Roman" w:hAnsi="Times New Roman" w:cs="Times New Roman"/>
          <w:b/>
          <w:sz w:val="28"/>
          <w:szCs w:val="28"/>
        </w:rPr>
        <w:t>ПОСТАНОВЛЯЕТ:</w:t>
      </w:r>
      <w:r w:rsidR="00F947E5" w:rsidRPr="00713040">
        <w:t xml:space="preserve"> </w:t>
      </w:r>
      <w:r w:rsidR="00F947E5">
        <w:t xml:space="preserve"> </w:t>
      </w:r>
    </w:p>
    <w:p w:rsidR="001B7F0E" w:rsidRDefault="00591B7D" w:rsidP="001B7F0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312BEE">
        <w:rPr>
          <w:rFonts w:ascii="Times New Roman" w:hAnsi="Times New Roman" w:cs="Times New Roman"/>
          <w:sz w:val="28"/>
          <w:szCs w:val="28"/>
        </w:rPr>
        <w:t xml:space="preserve"> </w:t>
      </w:r>
      <w:r w:rsidR="001B7F0E">
        <w:rPr>
          <w:rFonts w:ascii="Times New Roman" w:hAnsi="Times New Roman" w:cs="Times New Roman"/>
          <w:sz w:val="28"/>
          <w:szCs w:val="28"/>
        </w:rPr>
        <w:t>Администрации Кичменгско-Городецкого муниципального округа, органам администрации муниципального округа, являющимися муниципальными заказчиками,</w:t>
      </w:r>
      <w:r w:rsidR="001B7F0E">
        <w:t xml:space="preserve"> </w:t>
      </w:r>
      <w:r w:rsidR="001B7F0E">
        <w:rPr>
          <w:rFonts w:ascii="Times New Roman" w:hAnsi="Times New Roman" w:cs="Times New Roman"/>
          <w:sz w:val="28"/>
          <w:szCs w:val="28"/>
        </w:rPr>
        <w:t xml:space="preserve">казенным, бюджетным и автономным учреждениям округа,  осуществляющим закупки в соответствии с Федеральным </w:t>
      </w:r>
      <w:hyperlink r:id="rId7" w:history="1">
        <w:r w:rsidR="001B7F0E">
          <w:rPr>
            <w:rStyle w:val="a6"/>
            <w:rFonts w:ascii="Times New Roman" w:hAnsi="Times New Roman" w:cs="Times New Roman"/>
            <w:sz w:val="28"/>
            <w:szCs w:val="28"/>
          </w:rPr>
          <w:t>законом</w:t>
        </w:r>
      </w:hyperlink>
      <w:r w:rsidR="001B7F0E">
        <w:rPr>
          <w:rFonts w:ascii="Times New Roman" w:hAnsi="Times New Roman" w:cs="Times New Roman"/>
          <w:sz w:val="28"/>
          <w:szCs w:val="28"/>
        </w:rPr>
        <w:t xml:space="preserve"> от 5 апреля 2013 года N 44-ФЗ "О контрактной системе в сфере закупок товаров, работ, услуг для обеспечения государственных и муниципальных нужд", осуществлять выбор поставщиков (подрядчиков, исполнителей) для заключения гражданско-правовых договоров в случаях осуществления закупки у единственного поставщика (подрядчика, исполнителя), предусмотренных </w:t>
      </w:r>
      <w:hyperlink r:id="rId8" w:history="1">
        <w:r w:rsidR="001B7F0E">
          <w:rPr>
            <w:rStyle w:val="a6"/>
            <w:rFonts w:ascii="Times New Roman" w:hAnsi="Times New Roman" w:cs="Times New Roman"/>
            <w:sz w:val="28"/>
            <w:szCs w:val="28"/>
          </w:rPr>
          <w:t>пунктами 4</w:t>
        </w:r>
      </w:hyperlink>
      <w:r w:rsidR="001B7F0E">
        <w:rPr>
          <w:rFonts w:ascii="Times New Roman" w:hAnsi="Times New Roman" w:cs="Times New Roman"/>
          <w:sz w:val="28"/>
          <w:szCs w:val="28"/>
        </w:rPr>
        <w:t xml:space="preserve"> и </w:t>
      </w:r>
      <w:hyperlink r:id="rId9" w:history="1">
        <w:r w:rsidR="001B7F0E">
          <w:rPr>
            <w:rStyle w:val="a6"/>
            <w:rFonts w:ascii="Times New Roman" w:hAnsi="Times New Roman" w:cs="Times New Roman"/>
            <w:sz w:val="28"/>
            <w:szCs w:val="28"/>
          </w:rPr>
          <w:t>5 части 1 статьи 93</w:t>
        </w:r>
      </w:hyperlink>
      <w:r w:rsidR="001B7F0E">
        <w:rPr>
          <w:rFonts w:ascii="Times New Roman" w:hAnsi="Times New Roman" w:cs="Times New Roman"/>
          <w:sz w:val="28"/>
          <w:szCs w:val="28"/>
        </w:rPr>
        <w:t xml:space="preserve"> Федерального закона (за исключением закупок, проводимых в соответствии частью 12 статьи 93 Федерального закона), в электронной системе "Электронный магазин" (далее - Электронный магазин), в порядке, утвержденным постановлением Правительства Вологодской области от 27.05.2013 N 537 "Об электронной системе "Электронный магазин" (с последними изменениями и дополнениями).</w:t>
      </w:r>
    </w:p>
    <w:p w:rsidR="00203144" w:rsidRPr="001B7F0E" w:rsidRDefault="001B7F0E" w:rsidP="001B7F0E">
      <w:pPr>
        <w:ind w:firstLine="851"/>
        <w:jc w:val="both"/>
        <w:rPr>
          <w:rFonts w:ascii="Times New Roman" w:hAnsi="Times New Roman" w:cs="Times New Roman"/>
          <w:sz w:val="28"/>
          <w:szCs w:val="28"/>
        </w:rPr>
      </w:pPr>
      <w:r w:rsidRPr="001B7F0E">
        <w:rPr>
          <w:rFonts w:ascii="Times New Roman" w:hAnsi="Times New Roman" w:cs="Times New Roman"/>
          <w:sz w:val="28"/>
        </w:rPr>
        <w:t xml:space="preserve">Муниципальным бюджетным и автономным учреждениям, являющимся заказчиками и осуществляющим закупки товаров, работ, услуг в соответствии с Федеральным </w:t>
      </w:r>
      <w:hyperlink r:id="rId10" w:history="1">
        <w:r w:rsidRPr="001B7F0E">
          <w:rPr>
            <w:rStyle w:val="a6"/>
            <w:rFonts w:ascii="Times New Roman" w:hAnsi="Times New Roman" w:cs="Times New Roman"/>
            <w:sz w:val="28"/>
          </w:rPr>
          <w:t>законом</w:t>
        </w:r>
      </w:hyperlink>
      <w:r w:rsidRPr="001B7F0E">
        <w:rPr>
          <w:rFonts w:ascii="Times New Roman" w:hAnsi="Times New Roman" w:cs="Times New Roman"/>
          <w:sz w:val="28"/>
        </w:rPr>
        <w:t xml:space="preserve"> от 18 июля 2011 года N 223-ФЗ "О закупках товаров, работ, услуг отдельными видами юридических лиц", осуществлять выбор поставщиков (исполнителей, подрядчиков) с использованием электронной системы "Электронный магазин" в случаях, если в положении о закупке для заключения договора с единственным поставщиком (подрядчи</w:t>
      </w:r>
      <w:r w:rsidRPr="001B7F0E">
        <w:rPr>
          <w:rFonts w:ascii="Times New Roman" w:hAnsi="Times New Roman" w:cs="Times New Roman"/>
          <w:sz w:val="28"/>
        </w:rPr>
        <w:lastRenderedPageBreak/>
        <w:t>ком, исполнителем) предусмотрено использование электронной системы "Электронный магазин".</w:t>
      </w:r>
    </w:p>
    <w:p w:rsidR="00AC7425" w:rsidRPr="00591B7D" w:rsidRDefault="00203144" w:rsidP="0020314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092505" w:rsidRPr="00591B7D">
        <w:rPr>
          <w:rFonts w:ascii="Times New Roman" w:hAnsi="Times New Roman" w:cs="Times New Roman"/>
          <w:sz w:val="28"/>
          <w:szCs w:val="28"/>
        </w:rPr>
        <w:t>"</w:t>
      </w:r>
      <w:r w:rsidR="00AC7425" w:rsidRPr="00591B7D">
        <w:rPr>
          <w:rFonts w:ascii="Times New Roman" w:hAnsi="Times New Roman" w:cs="Times New Roman"/>
          <w:sz w:val="28"/>
          <w:szCs w:val="28"/>
        </w:rPr>
        <w:t>Электронный магазин</w:t>
      </w:r>
      <w:r w:rsidR="00092505" w:rsidRPr="00591B7D">
        <w:rPr>
          <w:rFonts w:ascii="Times New Roman" w:hAnsi="Times New Roman" w:cs="Times New Roman"/>
          <w:sz w:val="28"/>
          <w:szCs w:val="28"/>
        </w:rPr>
        <w:t>"</w:t>
      </w:r>
      <w:r w:rsidR="00AC7425" w:rsidRPr="00591B7D">
        <w:rPr>
          <w:rFonts w:ascii="Times New Roman" w:hAnsi="Times New Roman" w:cs="Times New Roman"/>
          <w:sz w:val="28"/>
          <w:szCs w:val="28"/>
        </w:rPr>
        <w:t xml:space="preserve"> может быть не использован заказчиками в случаях:</w:t>
      </w:r>
    </w:p>
    <w:p w:rsidR="00AC7425" w:rsidRPr="000E7CE9" w:rsidRDefault="00AC7425" w:rsidP="00203144">
      <w:pPr>
        <w:pStyle w:val="ConsPlusNormal"/>
        <w:ind w:firstLine="540"/>
        <w:jc w:val="both"/>
        <w:rPr>
          <w:rFonts w:ascii="Times New Roman" w:hAnsi="Times New Roman" w:cs="Times New Roman"/>
          <w:sz w:val="28"/>
          <w:szCs w:val="28"/>
        </w:rPr>
      </w:pPr>
      <w:r w:rsidRPr="007206B9">
        <w:rPr>
          <w:rFonts w:ascii="Times New Roman" w:hAnsi="Times New Roman" w:cs="Times New Roman"/>
          <w:sz w:val="28"/>
          <w:szCs w:val="28"/>
        </w:rPr>
        <w:t>если</w:t>
      </w:r>
      <w:r w:rsidRPr="00416A0F">
        <w:rPr>
          <w:rFonts w:ascii="Times New Roman" w:hAnsi="Times New Roman" w:cs="Times New Roman"/>
          <w:sz w:val="28"/>
          <w:szCs w:val="28"/>
        </w:rPr>
        <w:t xml:space="preserve"> закупка осуществляется на поставку товаров, выполнение работ, оказание услуг, связанных с представительскими расходами;</w:t>
      </w:r>
    </w:p>
    <w:p w:rsidR="00012E02" w:rsidRPr="000E7CE9" w:rsidRDefault="00AC7425" w:rsidP="00203144">
      <w:pPr>
        <w:pStyle w:val="ConsPlusNormal"/>
        <w:ind w:firstLine="540"/>
        <w:jc w:val="both"/>
        <w:rPr>
          <w:rFonts w:ascii="Times New Roman" w:hAnsi="Times New Roman" w:cs="Times New Roman"/>
          <w:sz w:val="28"/>
          <w:szCs w:val="28"/>
        </w:rPr>
      </w:pPr>
      <w:r w:rsidRPr="007206B9">
        <w:rPr>
          <w:rFonts w:ascii="Times New Roman" w:hAnsi="Times New Roman" w:cs="Times New Roman"/>
          <w:sz w:val="28"/>
          <w:szCs w:val="28"/>
        </w:rPr>
        <w:t>если</w:t>
      </w:r>
      <w:r w:rsidRPr="000E7CE9">
        <w:rPr>
          <w:rFonts w:ascii="Times New Roman" w:hAnsi="Times New Roman" w:cs="Times New Roman"/>
          <w:sz w:val="28"/>
          <w:szCs w:val="28"/>
        </w:rPr>
        <w:t xml:space="preserve"> возникла потребность в товарах, работах, услугах вследствие непреодолимой силы</w:t>
      </w:r>
      <w:r w:rsidR="00012E02" w:rsidRPr="000E7CE9">
        <w:rPr>
          <w:rFonts w:ascii="Times New Roman" w:hAnsi="Times New Roman" w:cs="Times New Roman"/>
          <w:sz w:val="28"/>
          <w:szCs w:val="28"/>
        </w:rPr>
        <w:t>;</w:t>
      </w:r>
    </w:p>
    <w:p w:rsidR="00AC7425" w:rsidRDefault="003C4363" w:rsidP="00AC7425">
      <w:pPr>
        <w:pStyle w:val="ConsPlusNormal"/>
        <w:ind w:firstLine="540"/>
        <w:jc w:val="both"/>
        <w:rPr>
          <w:rFonts w:ascii="Times New Roman" w:hAnsi="Times New Roman" w:cs="Times New Roman"/>
          <w:sz w:val="28"/>
          <w:szCs w:val="28"/>
        </w:rPr>
      </w:pPr>
      <w:r w:rsidRPr="007206B9">
        <w:rPr>
          <w:rFonts w:ascii="Times New Roman" w:hAnsi="Times New Roman" w:cs="Times New Roman"/>
          <w:sz w:val="28"/>
          <w:szCs w:val="28"/>
        </w:rPr>
        <w:t xml:space="preserve">если </w:t>
      </w:r>
      <w:r w:rsidRPr="000E7CE9">
        <w:rPr>
          <w:rFonts w:ascii="Times New Roman" w:hAnsi="Times New Roman" w:cs="Times New Roman"/>
          <w:sz w:val="28"/>
          <w:szCs w:val="28"/>
        </w:rPr>
        <w:t xml:space="preserve">закупки осуществляются на </w:t>
      </w:r>
      <w:r w:rsidR="00AC7425" w:rsidRPr="000E7CE9">
        <w:rPr>
          <w:rFonts w:ascii="Times New Roman" w:hAnsi="Times New Roman" w:cs="Times New Roman"/>
          <w:sz w:val="28"/>
          <w:szCs w:val="28"/>
        </w:rPr>
        <w:t>поставк</w:t>
      </w:r>
      <w:r w:rsidRPr="000E7CE9">
        <w:rPr>
          <w:rFonts w:ascii="Times New Roman" w:hAnsi="Times New Roman" w:cs="Times New Roman"/>
          <w:sz w:val="28"/>
          <w:szCs w:val="28"/>
        </w:rPr>
        <w:t>у</w:t>
      </w:r>
      <w:r w:rsidR="00AC7425" w:rsidRPr="000E7CE9">
        <w:rPr>
          <w:rFonts w:ascii="Times New Roman" w:hAnsi="Times New Roman" w:cs="Times New Roman"/>
          <w:sz w:val="28"/>
          <w:szCs w:val="28"/>
        </w:rPr>
        <w:t xml:space="preserve"> одних и тех же товаров, </w:t>
      </w:r>
      <w:r w:rsidRPr="000E7CE9">
        <w:rPr>
          <w:rFonts w:ascii="Times New Roman" w:hAnsi="Times New Roman" w:cs="Times New Roman"/>
          <w:sz w:val="28"/>
          <w:szCs w:val="28"/>
        </w:rPr>
        <w:t xml:space="preserve">выполнение одних и тех же </w:t>
      </w:r>
      <w:r w:rsidR="00AC7425" w:rsidRPr="000E7CE9">
        <w:rPr>
          <w:rFonts w:ascii="Times New Roman" w:hAnsi="Times New Roman" w:cs="Times New Roman"/>
          <w:sz w:val="28"/>
          <w:szCs w:val="28"/>
        </w:rPr>
        <w:t>работ,</w:t>
      </w:r>
      <w:r w:rsidR="006C360C" w:rsidRPr="000E7CE9">
        <w:rPr>
          <w:rFonts w:ascii="Times New Roman" w:hAnsi="Times New Roman" w:cs="Times New Roman"/>
          <w:sz w:val="28"/>
          <w:szCs w:val="28"/>
        </w:rPr>
        <w:t xml:space="preserve"> </w:t>
      </w:r>
      <w:r w:rsidRPr="000E7CE9">
        <w:rPr>
          <w:rFonts w:ascii="Times New Roman" w:hAnsi="Times New Roman" w:cs="Times New Roman"/>
          <w:sz w:val="28"/>
          <w:szCs w:val="28"/>
        </w:rPr>
        <w:t>оказание одних и тех же</w:t>
      </w:r>
      <w:r w:rsidR="00AC7425" w:rsidRPr="000E7CE9">
        <w:rPr>
          <w:rFonts w:ascii="Times New Roman" w:hAnsi="Times New Roman" w:cs="Times New Roman"/>
          <w:sz w:val="28"/>
          <w:szCs w:val="28"/>
        </w:rPr>
        <w:t xml:space="preserve"> услуг на сумму, не превышающую </w:t>
      </w:r>
      <w:r w:rsidRPr="000E7CE9">
        <w:rPr>
          <w:rFonts w:ascii="Times New Roman" w:hAnsi="Times New Roman" w:cs="Times New Roman"/>
          <w:sz w:val="28"/>
          <w:szCs w:val="28"/>
        </w:rPr>
        <w:t xml:space="preserve">десяти </w:t>
      </w:r>
      <w:r w:rsidR="000331AB" w:rsidRPr="000E7CE9">
        <w:rPr>
          <w:rFonts w:ascii="Times New Roman" w:hAnsi="Times New Roman" w:cs="Times New Roman"/>
          <w:sz w:val="28"/>
          <w:szCs w:val="28"/>
        </w:rPr>
        <w:t xml:space="preserve">тысяч рублей в течение </w:t>
      </w:r>
      <w:r w:rsidR="00965D57" w:rsidRPr="000E7CE9">
        <w:rPr>
          <w:rFonts w:ascii="Times New Roman" w:hAnsi="Times New Roman" w:cs="Times New Roman"/>
          <w:sz w:val="28"/>
          <w:szCs w:val="28"/>
        </w:rPr>
        <w:t xml:space="preserve">календарного </w:t>
      </w:r>
      <w:r w:rsidR="000331AB" w:rsidRPr="000E7CE9">
        <w:rPr>
          <w:rFonts w:ascii="Times New Roman" w:hAnsi="Times New Roman" w:cs="Times New Roman"/>
          <w:sz w:val="28"/>
          <w:szCs w:val="28"/>
        </w:rPr>
        <w:t>месяца;</w:t>
      </w:r>
    </w:p>
    <w:p w:rsidR="007206B9" w:rsidRPr="007206B9" w:rsidRDefault="001B7F0E" w:rsidP="00452D40">
      <w:pPr>
        <w:pStyle w:val="ConsPlusNormal"/>
        <w:ind w:firstLine="539"/>
        <w:jc w:val="both"/>
        <w:rPr>
          <w:rFonts w:ascii="Times New Roman" w:hAnsi="Times New Roman" w:cs="Times New Roman"/>
          <w:sz w:val="28"/>
        </w:rPr>
      </w:pPr>
      <w:r w:rsidRPr="000D771A">
        <w:rPr>
          <w:rFonts w:ascii="Times New Roman" w:hAnsi="Times New Roman" w:cs="Times New Roman"/>
          <w:color w:val="000000"/>
          <w:sz w:val="28"/>
          <w:szCs w:val="28"/>
          <w:shd w:val="clear" w:color="auto" w:fill="FFFFFF"/>
        </w:rPr>
        <w:t xml:space="preserve">оказания услуг физическими лицами в качестве внештатных экспертов, привлекаемыми к проведению государственной экологической экспертизы объектов </w:t>
      </w:r>
      <w:r>
        <w:rPr>
          <w:rFonts w:ascii="Times New Roman" w:hAnsi="Times New Roman" w:cs="Times New Roman"/>
          <w:color w:val="000000"/>
          <w:sz w:val="28"/>
          <w:szCs w:val="28"/>
          <w:shd w:val="clear" w:color="auto" w:fill="FFFFFF"/>
        </w:rPr>
        <w:t>муниципального</w:t>
      </w:r>
      <w:r w:rsidRPr="000D771A">
        <w:rPr>
          <w:rFonts w:ascii="Times New Roman" w:hAnsi="Times New Roman" w:cs="Times New Roman"/>
          <w:color w:val="000000"/>
          <w:sz w:val="28"/>
          <w:szCs w:val="28"/>
          <w:shd w:val="clear" w:color="auto" w:fill="FFFFFF"/>
        </w:rPr>
        <w:t xml:space="preserve"> уровня,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технологического водоснабжения и объем добычи которых составляет 500 куб. метров в сутки;</w:t>
      </w:r>
    </w:p>
    <w:p w:rsidR="003C4363" w:rsidRPr="000E7CE9" w:rsidRDefault="003C4363" w:rsidP="00AC7425">
      <w:pPr>
        <w:pStyle w:val="ConsPlusNormal"/>
        <w:ind w:firstLine="540"/>
        <w:jc w:val="both"/>
        <w:rPr>
          <w:rFonts w:ascii="Times New Roman" w:hAnsi="Times New Roman" w:cs="Times New Roman"/>
          <w:sz w:val="28"/>
          <w:szCs w:val="28"/>
        </w:rPr>
      </w:pPr>
      <w:r w:rsidRPr="007206B9">
        <w:rPr>
          <w:rFonts w:ascii="Times New Roman" w:hAnsi="Times New Roman" w:cs="Times New Roman"/>
          <w:sz w:val="28"/>
          <w:szCs w:val="28"/>
        </w:rPr>
        <w:t xml:space="preserve">если </w:t>
      </w:r>
      <w:r w:rsidRPr="000E7CE9">
        <w:rPr>
          <w:rFonts w:ascii="Times New Roman" w:hAnsi="Times New Roman" w:cs="Times New Roman"/>
          <w:sz w:val="28"/>
          <w:szCs w:val="28"/>
        </w:rPr>
        <w:t xml:space="preserve">закупка осуществляется на поставку товаров, работ, услуг, сведения о которых составляют </w:t>
      </w:r>
      <w:r w:rsidRPr="00416A0F">
        <w:rPr>
          <w:rFonts w:ascii="Times New Roman" w:hAnsi="Times New Roman" w:cs="Times New Roman"/>
          <w:sz w:val="28"/>
          <w:szCs w:val="28"/>
        </w:rPr>
        <w:t>государственную тайну</w:t>
      </w:r>
      <w:r w:rsidRPr="000E7CE9">
        <w:rPr>
          <w:rFonts w:ascii="Times New Roman" w:hAnsi="Times New Roman" w:cs="Times New Roman"/>
          <w:sz w:val="28"/>
          <w:szCs w:val="28"/>
        </w:rPr>
        <w:t>;</w:t>
      </w:r>
    </w:p>
    <w:p w:rsidR="000331AB" w:rsidRDefault="003C4363" w:rsidP="00AC7425">
      <w:pPr>
        <w:pStyle w:val="ConsPlusNormal"/>
        <w:ind w:firstLine="540"/>
        <w:jc w:val="both"/>
        <w:rPr>
          <w:rFonts w:ascii="Times New Roman" w:hAnsi="Times New Roman" w:cs="Times New Roman"/>
          <w:sz w:val="28"/>
          <w:szCs w:val="28"/>
        </w:rPr>
      </w:pPr>
      <w:r w:rsidRPr="000E7CE9">
        <w:rPr>
          <w:rFonts w:ascii="Times New Roman" w:hAnsi="Times New Roman" w:cs="Times New Roman"/>
          <w:sz w:val="28"/>
          <w:szCs w:val="28"/>
        </w:rPr>
        <w:t xml:space="preserve">оказание </w:t>
      </w:r>
      <w:r w:rsidR="000331AB" w:rsidRPr="000E7CE9">
        <w:rPr>
          <w:rFonts w:ascii="Times New Roman" w:hAnsi="Times New Roman" w:cs="Times New Roman"/>
          <w:sz w:val="28"/>
          <w:szCs w:val="28"/>
        </w:rPr>
        <w:t>услуг по участию в мероприятиях в части оплаты организационных взносов;</w:t>
      </w:r>
    </w:p>
    <w:p w:rsidR="0056769A" w:rsidRDefault="0056769A" w:rsidP="00077A5C">
      <w:pPr>
        <w:pStyle w:val="a3"/>
        <w:ind w:firstLine="567"/>
        <w:jc w:val="both"/>
        <w:rPr>
          <w:rFonts w:ascii="Times New Roman" w:hAnsi="Times New Roman" w:cs="Times New Roman"/>
          <w:sz w:val="28"/>
          <w:szCs w:val="28"/>
        </w:rPr>
      </w:pPr>
      <w:r w:rsidRPr="00077A5C">
        <w:rPr>
          <w:rFonts w:ascii="Times New Roman" w:hAnsi="Times New Roman" w:cs="Times New Roman"/>
          <w:sz w:val="28"/>
          <w:szCs w:val="28"/>
        </w:rPr>
        <w:t>если</w:t>
      </w:r>
      <w:r w:rsidRPr="006A21E7">
        <w:rPr>
          <w:rFonts w:ascii="Times New Roman" w:hAnsi="Times New Roman" w:cs="Times New Roman"/>
          <w:color w:val="FF0000"/>
          <w:sz w:val="28"/>
          <w:szCs w:val="28"/>
        </w:rPr>
        <w:t xml:space="preserve"> </w:t>
      </w:r>
      <w:r w:rsidRPr="0056769A">
        <w:rPr>
          <w:rFonts w:ascii="Times New Roman" w:hAnsi="Times New Roman" w:cs="Times New Roman"/>
          <w:sz w:val="28"/>
          <w:szCs w:val="28"/>
        </w:rPr>
        <w:t>закупка осуществляется на</w:t>
      </w:r>
      <w:r w:rsidR="00B03A25">
        <w:rPr>
          <w:rFonts w:ascii="Times New Roman" w:hAnsi="Times New Roman" w:cs="Times New Roman"/>
          <w:sz w:val="28"/>
          <w:szCs w:val="28"/>
        </w:rPr>
        <w:t xml:space="preserve"> оказание образовательных услуг</w:t>
      </w:r>
      <w:r w:rsidRPr="0056769A">
        <w:rPr>
          <w:rFonts w:ascii="Times New Roman" w:hAnsi="Times New Roman" w:cs="Times New Roman"/>
          <w:sz w:val="28"/>
          <w:szCs w:val="28"/>
        </w:rPr>
        <w:t xml:space="preserve">; </w:t>
      </w:r>
    </w:p>
    <w:p w:rsidR="00077A5C" w:rsidRDefault="00077A5C" w:rsidP="00077A5C">
      <w:pPr>
        <w:pStyle w:val="ConsPlusNormal"/>
        <w:ind w:firstLine="539"/>
        <w:jc w:val="both"/>
        <w:rPr>
          <w:rFonts w:ascii="Times New Roman" w:hAnsi="Times New Roman" w:cs="Times New Roman"/>
          <w:sz w:val="28"/>
          <w:szCs w:val="28"/>
        </w:rPr>
      </w:pPr>
      <w:r w:rsidRPr="00077A5C">
        <w:rPr>
          <w:rFonts w:ascii="Times New Roman" w:hAnsi="Times New Roman" w:cs="Times New Roman"/>
          <w:sz w:val="28"/>
          <w:szCs w:val="28"/>
        </w:rPr>
        <w:t>если закупка осуществляется на оказание услуг по страхованию, транспортировке, реставрации,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077A5C" w:rsidRDefault="00077A5C" w:rsidP="00077A5C">
      <w:pPr>
        <w:pStyle w:val="ConsPlusNormal"/>
        <w:ind w:firstLine="539"/>
        <w:jc w:val="both"/>
        <w:rPr>
          <w:rFonts w:ascii="Times New Roman" w:hAnsi="Times New Roman" w:cs="Times New Roman"/>
          <w:sz w:val="28"/>
          <w:szCs w:val="28"/>
        </w:rPr>
      </w:pPr>
      <w:r w:rsidRPr="00077A5C">
        <w:rPr>
          <w:rFonts w:ascii="Times New Roman" w:hAnsi="Times New Roman" w:cs="Times New Roman"/>
          <w:sz w:val="28"/>
          <w:szCs w:val="28"/>
        </w:rPr>
        <w:t xml:space="preserve">если закупка осуществляется для организации транспортного обеспечения </w:t>
      </w:r>
      <w:r w:rsidR="00902019">
        <w:rPr>
          <w:rFonts w:ascii="Times New Roman" w:hAnsi="Times New Roman" w:cs="Times New Roman"/>
          <w:sz w:val="28"/>
          <w:szCs w:val="28"/>
        </w:rPr>
        <w:t>органов местного самоуправления</w:t>
      </w:r>
      <w:r w:rsidRPr="00077A5C">
        <w:rPr>
          <w:rFonts w:ascii="Times New Roman" w:hAnsi="Times New Roman" w:cs="Times New Roman"/>
          <w:sz w:val="28"/>
          <w:szCs w:val="28"/>
        </w:rPr>
        <w:t xml:space="preserve"> </w:t>
      </w:r>
      <w:r>
        <w:rPr>
          <w:rFonts w:ascii="Times New Roman" w:hAnsi="Times New Roman" w:cs="Times New Roman"/>
          <w:sz w:val="28"/>
          <w:szCs w:val="28"/>
        </w:rPr>
        <w:t xml:space="preserve">Кичменгско-Городецкого муниципального округа </w:t>
      </w:r>
      <w:r w:rsidRPr="00077A5C">
        <w:rPr>
          <w:rFonts w:ascii="Times New Roman" w:hAnsi="Times New Roman" w:cs="Times New Roman"/>
          <w:sz w:val="28"/>
          <w:szCs w:val="28"/>
        </w:rPr>
        <w:t xml:space="preserve">или на оказание услуг по диагностике, дополнительному оснащению, техническому обслуживанию и ремонту транспортных средств, используемых для транспортного обеспечения </w:t>
      </w:r>
      <w:r w:rsidR="00902019">
        <w:rPr>
          <w:rFonts w:ascii="Times New Roman" w:hAnsi="Times New Roman" w:cs="Times New Roman"/>
          <w:sz w:val="28"/>
          <w:szCs w:val="28"/>
        </w:rPr>
        <w:t>органов местного самоуправления</w:t>
      </w:r>
      <w:r w:rsidR="004E6E80">
        <w:rPr>
          <w:rFonts w:ascii="Times New Roman" w:hAnsi="Times New Roman" w:cs="Times New Roman"/>
          <w:sz w:val="28"/>
          <w:szCs w:val="28"/>
        </w:rPr>
        <w:t xml:space="preserve"> Кичменгско-Городецкого муниципального округа</w:t>
      </w:r>
      <w:r w:rsidRPr="00077A5C">
        <w:rPr>
          <w:rFonts w:ascii="Times New Roman" w:hAnsi="Times New Roman" w:cs="Times New Roman"/>
          <w:sz w:val="28"/>
          <w:szCs w:val="28"/>
        </w:rPr>
        <w:t>;</w:t>
      </w:r>
    </w:p>
    <w:p w:rsidR="001B7F0E" w:rsidRDefault="001B7F0E" w:rsidP="00077A5C">
      <w:pPr>
        <w:pStyle w:val="ConsPlusNormal"/>
        <w:ind w:firstLine="539"/>
        <w:jc w:val="both"/>
        <w:rPr>
          <w:rFonts w:ascii="Times New Roman" w:hAnsi="Times New Roman" w:cs="Times New Roman"/>
          <w:sz w:val="28"/>
        </w:rPr>
      </w:pPr>
      <w:r w:rsidRPr="000D771A">
        <w:rPr>
          <w:rFonts w:ascii="Times New Roman" w:hAnsi="Times New Roman" w:cs="Times New Roman"/>
          <w:sz w:val="28"/>
        </w:rPr>
        <w:t>если закупка осуществляется на проведение кадастровых работ в отношении объектов недвижимости и земельных участков</w:t>
      </w:r>
      <w:r>
        <w:rPr>
          <w:rFonts w:ascii="Times New Roman" w:hAnsi="Times New Roman" w:cs="Times New Roman"/>
          <w:sz w:val="28"/>
        </w:rPr>
        <w:t>;</w:t>
      </w:r>
    </w:p>
    <w:p w:rsidR="001B7F0E" w:rsidRPr="001B7F0E" w:rsidRDefault="001B7F0E" w:rsidP="006762CA">
      <w:pPr>
        <w:pStyle w:val="a8"/>
        <w:spacing w:before="0" w:beforeAutospacing="0" w:after="0" w:afterAutospacing="0" w:line="230" w:lineRule="atLeast"/>
        <w:ind w:firstLine="567"/>
        <w:jc w:val="both"/>
      </w:pPr>
      <w:r w:rsidRPr="004139FA">
        <w:rPr>
          <w:sz w:val="28"/>
        </w:rPr>
        <w:lastRenderedPageBreak/>
        <w:t xml:space="preserve">если закупка осуществляется на оказание услуг по проведению диспансеризации </w:t>
      </w:r>
      <w:r>
        <w:rPr>
          <w:sz w:val="28"/>
        </w:rPr>
        <w:t>муниципальных</w:t>
      </w:r>
      <w:r w:rsidRPr="004139FA">
        <w:rPr>
          <w:sz w:val="28"/>
        </w:rPr>
        <w:t xml:space="preserve"> служащих, обязательных предварительных и периодических медицинских осмотров работников;</w:t>
      </w:r>
    </w:p>
    <w:p w:rsidR="001B7F0E" w:rsidRDefault="001B7F0E" w:rsidP="001B7F0E">
      <w:pPr>
        <w:pStyle w:val="ConsPlusNormal"/>
        <w:ind w:firstLine="539"/>
        <w:jc w:val="both"/>
        <w:rPr>
          <w:rFonts w:ascii="Times New Roman" w:hAnsi="Times New Roman" w:cs="Times New Roman"/>
          <w:sz w:val="28"/>
          <w:szCs w:val="28"/>
        </w:rPr>
      </w:pPr>
      <w:r w:rsidRPr="001B7F0E">
        <w:rPr>
          <w:rFonts w:ascii="Times New Roman" w:hAnsi="Times New Roman" w:cs="Times New Roman"/>
          <w:sz w:val="28"/>
          <w:szCs w:val="28"/>
        </w:rPr>
        <w:t>если закупка осуществляется на оказание услуг по проведению строительного контроля при осуществлении строительства, реконструкции, капитального ремонта объектов капитального строительства, услуг по проведению строительного контроля (технического надзора) при выполнении работ по текущему ремонту объектов капитального строительства, работ по благоустройству территории</w:t>
      </w:r>
      <w:r>
        <w:rPr>
          <w:rFonts w:ascii="Times New Roman" w:hAnsi="Times New Roman" w:cs="Times New Roman"/>
          <w:sz w:val="28"/>
          <w:szCs w:val="28"/>
        </w:rPr>
        <w:t>;</w:t>
      </w:r>
    </w:p>
    <w:p w:rsidR="003631DB" w:rsidRPr="001B7F0E" w:rsidRDefault="003631DB" w:rsidP="001B7F0E">
      <w:pPr>
        <w:pStyle w:val="ConsPlusNormal"/>
        <w:ind w:firstLine="539"/>
        <w:jc w:val="both"/>
        <w:rPr>
          <w:rFonts w:ascii="Times New Roman" w:hAnsi="Times New Roman" w:cs="Times New Roman"/>
          <w:sz w:val="28"/>
          <w:szCs w:val="28"/>
        </w:rPr>
      </w:pPr>
      <w:r w:rsidRPr="003631DB">
        <w:rPr>
          <w:rFonts w:ascii="Times New Roman" w:hAnsi="Times New Roman" w:cs="Times New Roman"/>
          <w:sz w:val="28"/>
          <w:szCs w:val="28"/>
        </w:rPr>
        <w:t>если закупка осуществляется на оказание услуг по организации питания на официальных мероприятиях с участием лиц, замещающих государствен</w:t>
      </w:r>
      <w:r>
        <w:rPr>
          <w:rFonts w:ascii="Times New Roman" w:hAnsi="Times New Roman" w:cs="Times New Roman"/>
          <w:sz w:val="28"/>
          <w:szCs w:val="28"/>
        </w:rPr>
        <w:t xml:space="preserve">ные </w:t>
      </w:r>
      <w:r w:rsidR="00DF65E4">
        <w:rPr>
          <w:rFonts w:ascii="Times New Roman" w:hAnsi="Times New Roman" w:cs="Times New Roman"/>
          <w:sz w:val="28"/>
          <w:szCs w:val="28"/>
        </w:rPr>
        <w:t xml:space="preserve">должности </w:t>
      </w:r>
      <w:r>
        <w:rPr>
          <w:rFonts w:ascii="Times New Roman" w:hAnsi="Times New Roman" w:cs="Times New Roman"/>
          <w:sz w:val="28"/>
          <w:szCs w:val="28"/>
        </w:rPr>
        <w:t>области</w:t>
      </w:r>
      <w:r w:rsidRPr="003631DB">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631DB">
        <w:rPr>
          <w:rFonts w:ascii="Times New Roman" w:hAnsi="Times New Roman" w:cs="Times New Roman"/>
          <w:sz w:val="28"/>
          <w:szCs w:val="28"/>
        </w:rPr>
        <w:t>муниципальные должности</w:t>
      </w:r>
      <w:r>
        <w:rPr>
          <w:rFonts w:ascii="Times New Roman" w:hAnsi="Times New Roman" w:cs="Times New Roman"/>
          <w:sz w:val="28"/>
          <w:szCs w:val="28"/>
        </w:rPr>
        <w:t xml:space="preserve"> круга;</w:t>
      </w:r>
    </w:p>
    <w:p w:rsidR="006C360C" w:rsidRPr="006C360C" w:rsidRDefault="006C360C" w:rsidP="006C360C">
      <w:pPr>
        <w:spacing w:after="0" w:line="240" w:lineRule="auto"/>
        <w:ind w:firstLine="540"/>
        <w:jc w:val="both"/>
        <w:rPr>
          <w:rFonts w:ascii="Times New Roman" w:eastAsia="Times New Roman" w:hAnsi="Times New Roman" w:cs="Times New Roman"/>
          <w:sz w:val="28"/>
          <w:szCs w:val="28"/>
          <w:lang w:eastAsia="ru-RU"/>
        </w:rPr>
      </w:pPr>
      <w:r w:rsidRPr="00077A5C">
        <w:rPr>
          <w:rFonts w:ascii="Times New Roman" w:eastAsia="Times New Roman" w:hAnsi="Times New Roman" w:cs="Times New Roman"/>
          <w:sz w:val="28"/>
          <w:szCs w:val="28"/>
          <w:lang w:eastAsia="ru-RU"/>
        </w:rPr>
        <w:t>если</w:t>
      </w:r>
      <w:r w:rsidRPr="006C360C">
        <w:rPr>
          <w:rFonts w:ascii="Times New Roman" w:eastAsia="Times New Roman" w:hAnsi="Times New Roman" w:cs="Times New Roman"/>
          <w:sz w:val="28"/>
          <w:szCs w:val="28"/>
          <w:lang w:eastAsia="ru-RU"/>
        </w:rPr>
        <w:t xml:space="preserve"> осуществляется закупка на поставку продуктов питания у товаропроизводителей, в том числе сельскохозяйственных товаропроизводителей, осуществляющих деятельность на территории Вологодской области</w:t>
      </w:r>
      <w:r w:rsidR="00A11A67" w:rsidRPr="006C360C">
        <w:rPr>
          <w:rFonts w:ascii="Times New Roman" w:eastAsia="Times New Roman" w:hAnsi="Times New Roman" w:cs="Times New Roman"/>
          <w:sz w:val="28"/>
          <w:szCs w:val="28"/>
          <w:lang w:eastAsia="ru-RU"/>
        </w:rPr>
        <w:t xml:space="preserve">&lt;1&gt; </w:t>
      </w:r>
      <w:r w:rsidRPr="006C360C">
        <w:rPr>
          <w:rFonts w:ascii="Times New Roman" w:eastAsia="Times New Roman" w:hAnsi="Times New Roman" w:cs="Times New Roman"/>
          <w:sz w:val="28"/>
          <w:szCs w:val="28"/>
          <w:lang w:eastAsia="ru-RU"/>
        </w:rPr>
        <w:t xml:space="preserve"> . </w:t>
      </w:r>
    </w:p>
    <w:p w:rsidR="006C360C" w:rsidRPr="006C360C" w:rsidRDefault="006C360C" w:rsidP="006C360C">
      <w:pPr>
        <w:spacing w:after="0" w:line="240" w:lineRule="auto"/>
        <w:ind w:firstLine="540"/>
        <w:jc w:val="both"/>
        <w:rPr>
          <w:rFonts w:ascii="Times New Roman" w:eastAsia="Times New Roman" w:hAnsi="Times New Roman" w:cs="Times New Roman"/>
          <w:sz w:val="24"/>
          <w:szCs w:val="24"/>
          <w:lang w:eastAsia="ru-RU"/>
        </w:rPr>
      </w:pPr>
      <w:r w:rsidRPr="006C360C">
        <w:rPr>
          <w:rFonts w:ascii="Times New Roman" w:eastAsia="Times New Roman" w:hAnsi="Times New Roman" w:cs="Times New Roman"/>
          <w:sz w:val="24"/>
          <w:szCs w:val="24"/>
          <w:lang w:eastAsia="ru-RU"/>
        </w:rPr>
        <w:t xml:space="preserve">-------------------------------- </w:t>
      </w:r>
    </w:p>
    <w:p w:rsidR="006C360C" w:rsidRDefault="006C360C" w:rsidP="006C360C">
      <w:pPr>
        <w:spacing w:after="0" w:line="240" w:lineRule="auto"/>
        <w:ind w:firstLine="540"/>
        <w:jc w:val="both"/>
        <w:rPr>
          <w:rFonts w:ascii="Times New Roman" w:eastAsia="Times New Roman" w:hAnsi="Times New Roman" w:cs="Times New Roman"/>
          <w:sz w:val="24"/>
          <w:szCs w:val="24"/>
          <w:lang w:eastAsia="ru-RU"/>
        </w:rPr>
      </w:pPr>
      <w:r w:rsidRPr="006C360C">
        <w:rPr>
          <w:rFonts w:ascii="Times New Roman" w:eastAsia="Times New Roman" w:hAnsi="Times New Roman" w:cs="Times New Roman"/>
          <w:sz w:val="24"/>
          <w:szCs w:val="24"/>
          <w:lang w:eastAsia="ru-RU"/>
        </w:rPr>
        <w:t xml:space="preserve">&lt;1&gt; В настоящем постановлении к товаропроизводителям, в том числе сельскохозяйственным товаропроизводителям, относятся производители, признанные таковыми в соответствии со </w:t>
      </w:r>
      <w:hyperlink r:id="rId11" w:history="1">
        <w:r w:rsidRPr="006C360C">
          <w:rPr>
            <w:rFonts w:ascii="Times New Roman" w:eastAsia="Times New Roman" w:hAnsi="Times New Roman" w:cs="Times New Roman"/>
            <w:color w:val="0000FF"/>
            <w:sz w:val="24"/>
            <w:szCs w:val="24"/>
            <w:u w:val="single"/>
            <w:lang w:eastAsia="ru-RU"/>
          </w:rPr>
          <w:t>статьей 3</w:t>
        </w:r>
      </w:hyperlink>
      <w:r w:rsidRPr="006C360C">
        <w:rPr>
          <w:rFonts w:ascii="Times New Roman" w:eastAsia="Times New Roman" w:hAnsi="Times New Roman" w:cs="Times New Roman"/>
          <w:sz w:val="24"/>
          <w:szCs w:val="24"/>
          <w:lang w:eastAsia="ru-RU"/>
        </w:rPr>
        <w:t xml:space="preserve"> Федерального закона от 30 декабря 2006 года N 271-ФЗ "О розничных рынках и о внесении изменений в Трудовой кодекс Российской Федерации", </w:t>
      </w:r>
      <w:hyperlink r:id="rId12" w:history="1">
        <w:r w:rsidRPr="006C360C">
          <w:rPr>
            <w:rFonts w:ascii="Times New Roman" w:eastAsia="Times New Roman" w:hAnsi="Times New Roman" w:cs="Times New Roman"/>
            <w:color w:val="0000FF"/>
            <w:sz w:val="24"/>
            <w:szCs w:val="24"/>
            <w:u w:val="single"/>
            <w:lang w:eastAsia="ru-RU"/>
          </w:rPr>
          <w:t>статьей 3</w:t>
        </w:r>
      </w:hyperlink>
      <w:r w:rsidRPr="006C360C">
        <w:rPr>
          <w:rFonts w:ascii="Times New Roman" w:eastAsia="Times New Roman" w:hAnsi="Times New Roman" w:cs="Times New Roman"/>
          <w:sz w:val="24"/>
          <w:szCs w:val="24"/>
          <w:lang w:eastAsia="ru-RU"/>
        </w:rPr>
        <w:t xml:space="preserve"> Федерального закона от 29 декабря 2006 года N 264-ФЗ "О развитии сельского хозяйства", кроме граждан, ведущих личное подсобное хозяйство или занимающихся садоводством, огородничеством, животноводством. </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290D9F">
        <w:rPr>
          <w:rFonts w:ascii="Times New Roman" w:hAnsi="Times New Roman" w:cs="Times New Roman"/>
          <w:sz w:val="28"/>
          <w:szCs w:val="28"/>
        </w:rPr>
        <w:t>3. В случае если поставщик (подрядчик</w:t>
      </w:r>
      <w:r w:rsidR="00290D9F" w:rsidRPr="00290D9F">
        <w:rPr>
          <w:rFonts w:ascii="Times New Roman" w:hAnsi="Times New Roman" w:cs="Times New Roman"/>
          <w:sz w:val="28"/>
          <w:szCs w:val="28"/>
        </w:rPr>
        <w:t>, исполнитель</w:t>
      </w:r>
      <w:r w:rsidRPr="00290D9F">
        <w:rPr>
          <w:rFonts w:ascii="Times New Roman" w:hAnsi="Times New Roman" w:cs="Times New Roman"/>
          <w:sz w:val="28"/>
          <w:szCs w:val="28"/>
        </w:rPr>
        <w:t>)</w:t>
      </w:r>
      <w:r w:rsidR="00290D9F">
        <w:rPr>
          <w:rFonts w:ascii="Times New Roman" w:hAnsi="Times New Roman" w:cs="Times New Roman"/>
          <w:sz w:val="28"/>
          <w:szCs w:val="28"/>
        </w:rPr>
        <w:t>, выбранный в соответствии с Порядком, утвержденным постановлением Правительства Вологодской области от 27.05.2013 N 537 "Об электронной системе "Электрон</w:t>
      </w:r>
      <w:r w:rsidR="00C05110">
        <w:rPr>
          <w:rFonts w:ascii="Times New Roman" w:hAnsi="Times New Roman" w:cs="Times New Roman"/>
          <w:sz w:val="28"/>
          <w:szCs w:val="28"/>
        </w:rPr>
        <w:t>ный магазин"</w:t>
      </w:r>
      <w:r w:rsidR="00290D9F">
        <w:rPr>
          <w:rFonts w:ascii="Times New Roman" w:hAnsi="Times New Roman" w:cs="Times New Roman"/>
          <w:sz w:val="28"/>
          <w:szCs w:val="28"/>
        </w:rPr>
        <w:t xml:space="preserve"> (далее – Порядок),</w:t>
      </w:r>
      <w:r w:rsidR="00290D9F" w:rsidRPr="00290D9F">
        <w:rPr>
          <w:rFonts w:ascii="Times New Roman" w:hAnsi="Times New Roman" w:cs="Times New Roman"/>
          <w:sz w:val="28"/>
          <w:szCs w:val="28"/>
        </w:rPr>
        <w:t xml:space="preserve"> не подписывает проект контракта и не направляет протокол разногласий заказчику в течение двух календарных дней с даты поступления в Электронном магазине от заказчика проекта контракта, </w:t>
      </w:r>
      <w:r w:rsidRPr="00290D9F">
        <w:rPr>
          <w:rFonts w:ascii="Times New Roman" w:hAnsi="Times New Roman" w:cs="Times New Roman"/>
          <w:sz w:val="28"/>
          <w:szCs w:val="28"/>
        </w:rPr>
        <w:t>заказчик в</w:t>
      </w:r>
      <w:r w:rsidRPr="006762CA">
        <w:rPr>
          <w:rFonts w:ascii="Times New Roman" w:hAnsi="Times New Roman" w:cs="Times New Roman"/>
          <w:sz w:val="28"/>
          <w:szCs w:val="28"/>
        </w:rPr>
        <w:t xml:space="preserve"> течение 2 рабочих дней со дня истечения </w:t>
      </w:r>
      <w:r w:rsidR="00290D9F">
        <w:rPr>
          <w:rFonts w:ascii="Times New Roman" w:hAnsi="Times New Roman" w:cs="Times New Roman"/>
          <w:sz w:val="28"/>
          <w:szCs w:val="28"/>
        </w:rPr>
        <w:t xml:space="preserve">указанного </w:t>
      </w:r>
      <w:r w:rsidRPr="006762CA">
        <w:rPr>
          <w:rFonts w:ascii="Times New Roman" w:hAnsi="Times New Roman" w:cs="Times New Roman"/>
          <w:sz w:val="28"/>
          <w:szCs w:val="28"/>
        </w:rPr>
        <w:t xml:space="preserve">срока, направляет в </w:t>
      </w:r>
      <w:r w:rsidR="00290D9F">
        <w:rPr>
          <w:rFonts w:ascii="Times New Roman" w:hAnsi="Times New Roman" w:cs="Times New Roman"/>
          <w:sz w:val="28"/>
          <w:szCs w:val="28"/>
        </w:rPr>
        <w:t>Управление</w:t>
      </w:r>
      <w:r w:rsidRPr="006762CA">
        <w:rPr>
          <w:rFonts w:ascii="Times New Roman" w:hAnsi="Times New Roman" w:cs="Times New Roman"/>
          <w:sz w:val="28"/>
          <w:szCs w:val="28"/>
        </w:rPr>
        <w:t xml:space="preserve"> финансов </w:t>
      </w:r>
      <w:r w:rsidR="00290D9F">
        <w:rPr>
          <w:rFonts w:ascii="Times New Roman" w:hAnsi="Times New Roman" w:cs="Times New Roman"/>
          <w:sz w:val="28"/>
          <w:szCs w:val="28"/>
        </w:rPr>
        <w:t>администрации Кичменгско-Городецкого муниципального округа</w:t>
      </w:r>
      <w:r w:rsidRPr="006762CA">
        <w:rPr>
          <w:rFonts w:ascii="Times New Roman" w:hAnsi="Times New Roman" w:cs="Times New Roman"/>
          <w:sz w:val="28"/>
          <w:szCs w:val="28"/>
        </w:rPr>
        <w:t xml:space="preserve"> (далее - </w:t>
      </w:r>
      <w:r w:rsidR="00290D9F">
        <w:rPr>
          <w:rFonts w:ascii="Times New Roman" w:hAnsi="Times New Roman" w:cs="Times New Roman"/>
          <w:sz w:val="28"/>
          <w:szCs w:val="28"/>
        </w:rPr>
        <w:t>Управление финансов</w:t>
      </w:r>
      <w:r w:rsidRPr="006762CA">
        <w:rPr>
          <w:rFonts w:ascii="Times New Roman" w:hAnsi="Times New Roman" w:cs="Times New Roman"/>
          <w:sz w:val="28"/>
          <w:szCs w:val="28"/>
        </w:rPr>
        <w:t>) способом, позволяющим подтвердить факт и дату направления, следующие сведения:</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реестровый номер закупки;</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наименование, место нахождения (для юридического лица), фамилию, имя, отчество (при наличии), место жительства (для физического лица), банковские реквизиты, номер контактного телефона, адрес электронной почты поставщика (исполнителя, подрядчика), не выполнившего действия, указанные в </w:t>
      </w:r>
      <w:r w:rsidR="00C05110">
        <w:rPr>
          <w:rFonts w:ascii="Times New Roman" w:hAnsi="Times New Roman" w:cs="Times New Roman"/>
          <w:sz w:val="28"/>
          <w:szCs w:val="28"/>
        </w:rPr>
        <w:t>пункте 3 настоящего Постановления</w:t>
      </w:r>
      <w:r w:rsidRPr="006762CA">
        <w:rPr>
          <w:rFonts w:ascii="Times New Roman" w:hAnsi="Times New Roman" w:cs="Times New Roman"/>
          <w:sz w:val="28"/>
          <w:szCs w:val="28"/>
        </w:rPr>
        <w:t>;</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информацию, подтверждающую дату направления заказчиком проекта контракта поставщику (исполнителю, подрядчику) и факт невыполнения поставщиком (исполнителем, подрядчиком) действий, указанных в </w:t>
      </w:r>
      <w:r w:rsidR="00C05110">
        <w:rPr>
          <w:rFonts w:ascii="Times New Roman" w:hAnsi="Times New Roman" w:cs="Times New Roman"/>
          <w:sz w:val="28"/>
          <w:szCs w:val="28"/>
        </w:rPr>
        <w:t>3 настояще</w:t>
      </w:r>
      <w:r w:rsidR="00C05110">
        <w:rPr>
          <w:rFonts w:ascii="Times New Roman" w:hAnsi="Times New Roman" w:cs="Times New Roman"/>
          <w:sz w:val="28"/>
          <w:szCs w:val="28"/>
        </w:rPr>
        <w:lastRenderedPageBreak/>
        <w:t>го Постановления</w:t>
      </w:r>
      <w:r w:rsidRPr="006762CA">
        <w:rPr>
          <w:rFonts w:ascii="Times New Roman" w:hAnsi="Times New Roman" w:cs="Times New Roman"/>
          <w:sz w:val="28"/>
          <w:szCs w:val="28"/>
        </w:rPr>
        <w:t>;</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сведения об обстоятельствах непреодолимой силы непосредственно/прямо препятствующих подписанию контракта, в связи с которыми поставщик (исполнитель, подрядчик) не совершил действий, указанных в </w:t>
      </w:r>
      <w:r w:rsidR="00C05110">
        <w:rPr>
          <w:rFonts w:ascii="Times New Roman" w:hAnsi="Times New Roman" w:cs="Times New Roman"/>
          <w:sz w:val="28"/>
          <w:szCs w:val="28"/>
        </w:rPr>
        <w:t>3 настоящего Постановления</w:t>
      </w:r>
      <w:r w:rsidRPr="006762CA">
        <w:rPr>
          <w:rFonts w:ascii="Times New Roman" w:hAnsi="Times New Roman" w:cs="Times New Roman"/>
          <w:sz w:val="28"/>
          <w:szCs w:val="28"/>
        </w:rPr>
        <w:t xml:space="preserve">, в случае если поставщик (исполнитель, подрядчик) сообщил заказчику посредством электронной почты о таких обстоятельствах с представлением подтверждающих документов не позднее срока, указанного в </w:t>
      </w:r>
      <w:hyperlink w:anchor="P175">
        <w:r w:rsidRPr="006762CA">
          <w:rPr>
            <w:rFonts w:ascii="Times New Roman" w:hAnsi="Times New Roman" w:cs="Times New Roman"/>
            <w:color w:val="0000FF"/>
            <w:sz w:val="28"/>
            <w:szCs w:val="28"/>
          </w:rPr>
          <w:t>абзаце втором пункта 12</w:t>
        </w:r>
      </w:hyperlink>
      <w:r w:rsidRPr="006762CA">
        <w:rPr>
          <w:rFonts w:ascii="Times New Roman" w:hAnsi="Times New Roman" w:cs="Times New Roman"/>
          <w:sz w:val="28"/>
          <w:szCs w:val="28"/>
        </w:rPr>
        <w:t xml:space="preserve"> Порядка.</w:t>
      </w:r>
    </w:p>
    <w:p w:rsidR="00D2103E" w:rsidRPr="006762CA" w:rsidRDefault="00C05110" w:rsidP="00D2103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Управление финансов</w:t>
      </w:r>
      <w:r w:rsidR="00D2103E" w:rsidRPr="006762CA">
        <w:rPr>
          <w:rFonts w:ascii="Times New Roman" w:hAnsi="Times New Roman" w:cs="Times New Roman"/>
          <w:sz w:val="28"/>
          <w:szCs w:val="28"/>
        </w:rPr>
        <w:t xml:space="preserve"> в течение 3 рабочих дней со дня получения сведений, указанных в </w:t>
      </w:r>
      <w:hyperlink w:anchor="P175">
        <w:r w:rsidR="00D2103E" w:rsidRPr="006762CA">
          <w:rPr>
            <w:rFonts w:ascii="Times New Roman" w:hAnsi="Times New Roman" w:cs="Times New Roman"/>
            <w:color w:val="0000FF"/>
            <w:sz w:val="28"/>
            <w:szCs w:val="28"/>
          </w:rPr>
          <w:t xml:space="preserve">абзацах </w:t>
        </w:r>
        <w:r>
          <w:rPr>
            <w:rFonts w:ascii="Times New Roman" w:hAnsi="Times New Roman" w:cs="Times New Roman"/>
            <w:color w:val="0000FF"/>
            <w:sz w:val="28"/>
            <w:szCs w:val="28"/>
          </w:rPr>
          <w:t>втором</w:t>
        </w:r>
      </w:hyperlink>
      <w:r w:rsidR="00D2103E" w:rsidRPr="006762CA">
        <w:rPr>
          <w:rFonts w:ascii="Times New Roman" w:hAnsi="Times New Roman" w:cs="Times New Roman"/>
          <w:sz w:val="28"/>
          <w:szCs w:val="28"/>
        </w:rPr>
        <w:t xml:space="preserve"> - </w:t>
      </w:r>
      <w:hyperlink w:anchor="P179">
        <w:r>
          <w:rPr>
            <w:rFonts w:ascii="Times New Roman" w:hAnsi="Times New Roman" w:cs="Times New Roman"/>
            <w:color w:val="0000FF"/>
            <w:sz w:val="28"/>
            <w:szCs w:val="28"/>
          </w:rPr>
          <w:t>четвертом</w:t>
        </w:r>
      </w:hyperlink>
      <w:r w:rsidR="00D2103E" w:rsidRPr="006762CA">
        <w:rPr>
          <w:rFonts w:ascii="Times New Roman" w:hAnsi="Times New Roman" w:cs="Times New Roman"/>
          <w:sz w:val="28"/>
          <w:szCs w:val="28"/>
        </w:rPr>
        <w:t xml:space="preserve"> настоящего пункта, рассматривает их и принимает решение о признании поставщика (исполнителя, подрядчика) уклонившимся от заключения контракта либо об отказе в признании поставщика (исполнителя, подрядчика) уклонившимся от заключения контракта. Порядок рассмотрения вопроса о признании поставщика (исполнителя, подрядчика) уклонившимся от заключения контракта либо об отказе в признании поставщика (исполнителя, подрядчика) уклонившимся от заключения контракта устанавливается </w:t>
      </w:r>
      <w:r>
        <w:rPr>
          <w:rFonts w:ascii="Times New Roman" w:hAnsi="Times New Roman" w:cs="Times New Roman"/>
          <w:sz w:val="28"/>
          <w:szCs w:val="28"/>
        </w:rPr>
        <w:t>Управлением финансов</w:t>
      </w:r>
      <w:r w:rsidR="00D2103E" w:rsidRPr="006762CA">
        <w:rPr>
          <w:rFonts w:ascii="Times New Roman" w:hAnsi="Times New Roman" w:cs="Times New Roman"/>
          <w:sz w:val="28"/>
          <w:szCs w:val="28"/>
        </w:rPr>
        <w:t>.</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Решение </w:t>
      </w:r>
      <w:r w:rsidR="00C05110">
        <w:rPr>
          <w:rFonts w:ascii="Times New Roman" w:hAnsi="Times New Roman" w:cs="Times New Roman"/>
          <w:sz w:val="28"/>
          <w:szCs w:val="28"/>
        </w:rPr>
        <w:t>Управления финансов</w:t>
      </w:r>
      <w:r w:rsidRPr="006762CA">
        <w:rPr>
          <w:rFonts w:ascii="Times New Roman" w:hAnsi="Times New Roman" w:cs="Times New Roman"/>
          <w:sz w:val="28"/>
          <w:szCs w:val="28"/>
        </w:rPr>
        <w:t xml:space="preserve"> о признании поставщика (исполнителя, подрядчика) уклонившимся от заключения контракта принимается на основании информации, свидетельствующей о невыполнении поставщиком (исполнителем, подрядчиком) действий, указанных в </w:t>
      </w:r>
      <w:r w:rsidR="00C05110">
        <w:rPr>
          <w:rFonts w:ascii="Times New Roman" w:hAnsi="Times New Roman" w:cs="Times New Roman"/>
          <w:sz w:val="28"/>
          <w:szCs w:val="28"/>
        </w:rPr>
        <w:t>пункте 3 настоящего Постановления</w:t>
      </w:r>
      <w:r w:rsidRPr="006762CA">
        <w:rPr>
          <w:rFonts w:ascii="Times New Roman" w:hAnsi="Times New Roman" w:cs="Times New Roman"/>
          <w:sz w:val="28"/>
          <w:szCs w:val="28"/>
        </w:rPr>
        <w:t>, при условии соблюдения заказчиком требований Порядка.</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Решение </w:t>
      </w:r>
      <w:r w:rsidR="00C05110">
        <w:rPr>
          <w:rFonts w:ascii="Times New Roman" w:hAnsi="Times New Roman" w:cs="Times New Roman"/>
          <w:sz w:val="28"/>
          <w:szCs w:val="28"/>
        </w:rPr>
        <w:t>Управления финансов</w:t>
      </w:r>
      <w:r w:rsidRPr="006762CA">
        <w:rPr>
          <w:rFonts w:ascii="Times New Roman" w:hAnsi="Times New Roman" w:cs="Times New Roman"/>
          <w:sz w:val="28"/>
          <w:szCs w:val="28"/>
        </w:rPr>
        <w:t xml:space="preserve"> об отказе в признании поставщика (исполнителя, подрядчика) уклонившимся от заключения контракта принимается в следующих случаях:</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а) наличие обстоятельств непреодолимой силы непосредственно/прямо препятствующих подписанию контракта, в связи с которыми поставщик (исполнитель, подрядчик) не выполнил действий, указанных в </w:t>
      </w:r>
      <w:r w:rsidR="00C05110">
        <w:rPr>
          <w:rFonts w:ascii="Times New Roman" w:hAnsi="Times New Roman" w:cs="Times New Roman"/>
          <w:sz w:val="28"/>
          <w:szCs w:val="28"/>
        </w:rPr>
        <w:t>пункте 3 настоящего Постановления</w:t>
      </w:r>
      <w:r w:rsidRPr="006762CA">
        <w:rPr>
          <w:rFonts w:ascii="Times New Roman" w:hAnsi="Times New Roman" w:cs="Times New Roman"/>
          <w:sz w:val="28"/>
          <w:szCs w:val="28"/>
        </w:rPr>
        <w:t>;</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б) несоблюдение заказчиком требований Порядка.</w:t>
      </w:r>
    </w:p>
    <w:p w:rsidR="00D2103E" w:rsidRPr="006762CA" w:rsidRDefault="00D2103E" w:rsidP="00C05110">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В течение 1 рабочего дня со дня принятия решения </w:t>
      </w:r>
      <w:r w:rsidR="00C05110">
        <w:rPr>
          <w:rFonts w:ascii="Times New Roman" w:hAnsi="Times New Roman" w:cs="Times New Roman"/>
          <w:sz w:val="28"/>
          <w:szCs w:val="28"/>
        </w:rPr>
        <w:t>Управление финансов</w:t>
      </w:r>
      <w:r w:rsidRPr="006762CA">
        <w:rPr>
          <w:rFonts w:ascii="Times New Roman" w:hAnsi="Times New Roman" w:cs="Times New Roman"/>
          <w:sz w:val="28"/>
          <w:szCs w:val="28"/>
        </w:rPr>
        <w:t xml:space="preserve"> способом, позволяющим подтвердить факт и дату направления, направляет копию такого решения заказчику.</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В случае принятия решения о признании поставщика (исполнителя, подрядчика) уклонившимся от заключения контракта </w:t>
      </w:r>
      <w:r w:rsidR="00C05110">
        <w:rPr>
          <w:rFonts w:ascii="Times New Roman" w:hAnsi="Times New Roman" w:cs="Times New Roman"/>
          <w:sz w:val="28"/>
          <w:szCs w:val="28"/>
        </w:rPr>
        <w:t>Управление финансов</w:t>
      </w:r>
      <w:r w:rsidRPr="006762CA">
        <w:rPr>
          <w:rFonts w:ascii="Times New Roman" w:hAnsi="Times New Roman" w:cs="Times New Roman"/>
          <w:sz w:val="28"/>
          <w:szCs w:val="28"/>
        </w:rPr>
        <w:t xml:space="preserve"> в течение 1 рабочего дня со дня его принятия направляет копию такого решения в </w:t>
      </w:r>
      <w:r w:rsidR="00C05110" w:rsidRPr="00C05110">
        <w:rPr>
          <w:rFonts w:ascii="Times New Roman" w:hAnsi="Times New Roman" w:cs="Times New Roman"/>
          <w:sz w:val="28"/>
          <w:szCs w:val="28"/>
        </w:rPr>
        <w:t xml:space="preserve">Главное управление конкурентной политики Вологодской области (далее - Главное управление) </w:t>
      </w:r>
      <w:r w:rsidRPr="006762CA">
        <w:rPr>
          <w:rFonts w:ascii="Times New Roman" w:hAnsi="Times New Roman" w:cs="Times New Roman"/>
          <w:sz w:val="28"/>
          <w:szCs w:val="28"/>
        </w:rPr>
        <w:t xml:space="preserve">посредством автоматизированной системы электронного </w:t>
      </w:r>
      <w:r w:rsidRPr="00F206E9">
        <w:rPr>
          <w:rFonts w:ascii="Times New Roman" w:hAnsi="Times New Roman" w:cs="Times New Roman"/>
          <w:sz w:val="28"/>
          <w:szCs w:val="28"/>
        </w:rPr>
        <w:t>документооборота органов исполнительной государственной вла</w:t>
      </w:r>
      <w:r w:rsidRPr="00F206E9">
        <w:rPr>
          <w:rFonts w:ascii="Times New Roman" w:hAnsi="Times New Roman" w:cs="Times New Roman"/>
          <w:sz w:val="28"/>
          <w:szCs w:val="28"/>
        </w:rPr>
        <w:lastRenderedPageBreak/>
        <w:t>сти области.</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Главное управление на основании решения </w:t>
      </w:r>
      <w:r w:rsidR="002808BE">
        <w:rPr>
          <w:rFonts w:ascii="Times New Roman" w:hAnsi="Times New Roman" w:cs="Times New Roman"/>
          <w:sz w:val="28"/>
          <w:szCs w:val="28"/>
        </w:rPr>
        <w:t>Управления финансов</w:t>
      </w:r>
      <w:r w:rsidRPr="006762CA">
        <w:rPr>
          <w:rFonts w:ascii="Times New Roman" w:hAnsi="Times New Roman" w:cs="Times New Roman"/>
          <w:sz w:val="28"/>
          <w:szCs w:val="28"/>
        </w:rPr>
        <w:t xml:space="preserve"> о признании поставщика (исполнителя, подрядчика) уклонившимся от заключения контракта в течение одного рабочего дня со дня получения такого решения приостанавливает авторизацию поставщика (подрядчика, исполнителя) в Электронном магазине.</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Главное управление уведомляет поставщика (исполнителя, подрядчика) о приостановлении авторизации не позднее одного рабочего дня с даты приостановления, путем направления уведомления способом, позволяющим подтвердить факт и дату его направления.</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Авторизация поставщика (исполнителя, подрядчика) приостанавливается сроком на 1 год со дня приостановления авторизации.</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В случае принятия решения </w:t>
      </w:r>
      <w:r w:rsidR="002808BE">
        <w:rPr>
          <w:rFonts w:ascii="Times New Roman" w:hAnsi="Times New Roman" w:cs="Times New Roman"/>
          <w:sz w:val="28"/>
          <w:szCs w:val="28"/>
        </w:rPr>
        <w:t>Управлением финансов</w:t>
      </w:r>
      <w:r w:rsidRPr="006762CA">
        <w:rPr>
          <w:rFonts w:ascii="Times New Roman" w:hAnsi="Times New Roman" w:cs="Times New Roman"/>
          <w:sz w:val="28"/>
          <w:szCs w:val="28"/>
        </w:rPr>
        <w:t xml:space="preserve"> об отказе в признании поставщика (исполнителя, подрядчика) уклонившимся от заключения контракта авторизация поставщика (исполнителя, подрядчика) не приостанавливается. В течение 1 рабочего дня с даты принятия решения </w:t>
      </w:r>
      <w:r w:rsidR="002808BE">
        <w:rPr>
          <w:rFonts w:ascii="Times New Roman" w:hAnsi="Times New Roman" w:cs="Times New Roman"/>
          <w:sz w:val="28"/>
          <w:szCs w:val="28"/>
        </w:rPr>
        <w:t>Управлением финансов</w:t>
      </w:r>
      <w:r w:rsidRPr="006762CA">
        <w:rPr>
          <w:rFonts w:ascii="Times New Roman" w:hAnsi="Times New Roman" w:cs="Times New Roman"/>
          <w:sz w:val="28"/>
          <w:szCs w:val="28"/>
        </w:rPr>
        <w:t xml:space="preserve"> способом, позволяющим подтвердить факт и дату направления, направляет копию такого решения заказчику. Заказчик уведомляет о принятом </w:t>
      </w:r>
      <w:r w:rsidR="002808BE">
        <w:rPr>
          <w:rFonts w:ascii="Times New Roman" w:hAnsi="Times New Roman" w:cs="Times New Roman"/>
          <w:sz w:val="28"/>
          <w:szCs w:val="28"/>
        </w:rPr>
        <w:t>Управлением финансов</w:t>
      </w:r>
      <w:r w:rsidRPr="006762CA">
        <w:rPr>
          <w:rFonts w:ascii="Times New Roman" w:hAnsi="Times New Roman" w:cs="Times New Roman"/>
          <w:sz w:val="28"/>
          <w:szCs w:val="28"/>
        </w:rPr>
        <w:t xml:space="preserve"> решении поставщика (исполнителя, подрядчика) не позднее одного рабочего дня с даты с получения такого решения путем направления уведомления способом, позволяющим подтвердить факт и дату его направления.</w:t>
      </w:r>
    </w:p>
    <w:p w:rsidR="00D2103E" w:rsidRPr="006762CA" w:rsidRDefault="00D2103E" w:rsidP="00D2103E">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 xml:space="preserve">Заказчик с момента направления в </w:t>
      </w:r>
      <w:r w:rsidR="002808BE">
        <w:rPr>
          <w:rFonts w:ascii="Times New Roman" w:hAnsi="Times New Roman" w:cs="Times New Roman"/>
          <w:sz w:val="28"/>
          <w:szCs w:val="28"/>
        </w:rPr>
        <w:t>Управление финансов</w:t>
      </w:r>
      <w:r w:rsidRPr="006762CA">
        <w:rPr>
          <w:rFonts w:ascii="Times New Roman" w:hAnsi="Times New Roman" w:cs="Times New Roman"/>
          <w:sz w:val="28"/>
          <w:szCs w:val="28"/>
        </w:rPr>
        <w:t xml:space="preserve"> сведений, указанных в настоящем пункте, действует в соответствии с </w:t>
      </w:r>
      <w:hyperlink w:anchor="P214">
        <w:r w:rsidR="002808BE">
          <w:rPr>
            <w:rFonts w:ascii="Times New Roman" w:hAnsi="Times New Roman" w:cs="Times New Roman"/>
            <w:color w:val="0000FF"/>
            <w:sz w:val="28"/>
            <w:szCs w:val="28"/>
          </w:rPr>
          <w:t xml:space="preserve">пунктом </w:t>
        </w:r>
        <w:r w:rsidRPr="006762CA">
          <w:rPr>
            <w:rFonts w:ascii="Times New Roman" w:hAnsi="Times New Roman" w:cs="Times New Roman"/>
            <w:color w:val="0000FF"/>
            <w:sz w:val="28"/>
            <w:szCs w:val="28"/>
          </w:rPr>
          <w:t>4</w:t>
        </w:r>
      </w:hyperlink>
      <w:r w:rsidR="002808BE">
        <w:rPr>
          <w:rFonts w:ascii="Times New Roman" w:hAnsi="Times New Roman" w:cs="Times New Roman"/>
          <w:sz w:val="28"/>
          <w:szCs w:val="28"/>
        </w:rPr>
        <w:t xml:space="preserve"> настоящего Постановления</w:t>
      </w:r>
      <w:r w:rsidRPr="006762CA">
        <w:rPr>
          <w:rFonts w:ascii="Times New Roman" w:hAnsi="Times New Roman" w:cs="Times New Roman"/>
          <w:sz w:val="28"/>
          <w:szCs w:val="28"/>
        </w:rPr>
        <w:t>.</w:t>
      </w:r>
    </w:p>
    <w:p w:rsidR="00D2103E" w:rsidRPr="006762CA" w:rsidRDefault="00D2103E" w:rsidP="00D2103E">
      <w:pPr>
        <w:pStyle w:val="ConsPlusNormal"/>
        <w:spacing w:before="220"/>
        <w:ind w:firstLine="540"/>
        <w:jc w:val="both"/>
        <w:rPr>
          <w:rFonts w:ascii="Times New Roman" w:hAnsi="Times New Roman" w:cs="Times New Roman"/>
          <w:sz w:val="28"/>
          <w:szCs w:val="28"/>
        </w:rPr>
      </w:pPr>
      <w:bookmarkStart w:id="0" w:name="P214"/>
      <w:bookmarkEnd w:id="0"/>
      <w:r w:rsidRPr="006762CA">
        <w:rPr>
          <w:rFonts w:ascii="Times New Roman" w:hAnsi="Times New Roman" w:cs="Times New Roman"/>
          <w:sz w:val="28"/>
          <w:szCs w:val="28"/>
        </w:rPr>
        <w:t xml:space="preserve">4. В случае если поставщик (исполнитель подрядчик) </w:t>
      </w:r>
      <w:r w:rsidR="00837CF8">
        <w:rPr>
          <w:rFonts w:ascii="Times New Roman" w:hAnsi="Times New Roman" w:cs="Times New Roman"/>
          <w:sz w:val="28"/>
          <w:szCs w:val="28"/>
        </w:rPr>
        <w:t>нарушил обязательства по заключению контракта</w:t>
      </w:r>
      <w:r w:rsidRPr="006762CA">
        <w:rPr>
          <w:rFonts w:ascii="Times New Roman" w:hAnsi="Times New Roman" w:cs="Times New Roman"/>
          <w:sz w:val="28"/>
          <w:szCs w:val="28"/>
        </w:rPr>
        <w:t>, указанны</w:t>
      </w:r>
      <w:r w:rsidR="00837CF8">
        <w:rPr>
          <w:rFonts w:ascii="Times New Roman" w:hAnsi="Times New Roman" w:cs="Times New Roman"/>
          <w:sz w:val="28"/>
          <w:szCs w:val="28"/>
        </w:rPr>
        <w:t>е</w:t>
      </w:r>
      <w:r w:rsidRPr="006762CA">
        <w:rPr>
          <w:rFonts w:ascii="Times New Roman" w:hAnsi="Times New Roman" w:cs="Times New Roman"/>
          <w:sz w:val="28"/>
          <w:szCs w:val="28"/>
        </w:rPr>
        <w:t xml:space="preserve"> в </w:t>
      </w:r>
      <w:r w:rsidR="00930647">
        <w:rPr>
          <w:rFonts w:ascii="Times New Roman" w:hAnsi="Times New Roman" w:cs="Times New Roman"/>
          <w:sz w:val="28"/>
          <w:szCs w:val="28"/>
        </w:rPr>
        <w:t xml:space="preserve">пункте 3 настоящего Постановления </w:t>
      </w:r>
      <w:r w:rsidRPr="006762CA">
        <w:rPr>
          <w:rFonts w:ascii="Times New Roman" w:hAnsi="Times New Roman" w:cs="Times New Roman"/>
          <w:sz w:val="28"/>
          <w:szCs w:val="28"/>
        </w:rPr>
        <w:t>(далее - первоначальный поставщик (исполнитель, подрядчик), заказчик имеет право заключить контракт с поставщиком (исполнителем, подрядчиком), сделавшим ценовое предложение такое же, как и первоначальный поставщик (исполнитель, подрядчик), либо с поставщиком (исполнителем, подрядчиком), сделавшим лучшее ценовое предложение, следующее после ценового предложения первоначального поставщика (исполнителя, подрядчика), а в случае отсутствия таковых - с любым поставщиком (исполнителем, подрядчиком) без использования Электронного магазина на условиях, указанных в сообщении о потребности, при этом цена контракта может быть снижена.</w:t>
      </w:r>
    </w:p>
    <w:p w:rsidR="00D2103E" w:rsidRDefault="00D2103E" w:rsidP="00930647">
      <w:pPr>
        <w:pStyle w:val="ConsPlusNormal"/>
        <w:spacing w:before="220"/>
        <w:ind w:firstLine="540"/>
        <w:jc w:val="both"/>
        <w:rPr>
          <w:rFonts w:ascii="Times New Roman" w:hAnsi="Times New Roman" w:cs="Times New Roman"/>
          <w:sz w:val="28"/>
          <w:szCs w:val="28"/>
        </w:rPr>
      </w:pPr>
      <w:r w:rsidRPr="006762CA">
        <w:rPr>
          <w:rFonts w:ascii="Times New Roman" w:hAnsi="Times New Roman" w:cs="Times New Roman"/>
          <w:sz w:val="28"/>
          <w:szCs w:val="28"/>
        </w:rPr>
        <w:t>Контракт с поставщиком (исполнителем, подрядчиком), сделавшим ценовое предложение такое же, как и первоначальный поставщик (исполнитель, подрядчик), либо с поставщиком (исполнителем, подрядчиком), сде</w:t>
      </w:r>
      <w:r w:rsidRPr="006762CA">
        <w:rPr>
          <w:rFonts w:ascii="Times New Roman" w:hAnsi="Times New Roman" w:cs="Times New Roman"/>
          <w:sz w:val="28"/>
          <w:szCs w:val="28"/>
        </w:rPr>
        <w:lastRenderedPageBreak/>
        <w:t xml:space="preserve">лавшим лучшее ценовое предложение, следующее после ценового предложения первоначального поставщика (исполнителя, подрядчика), заключается в электронном виде с использованием Электронного магазина в </w:t>
      </w:r>
      <w:r w:rsidR="00930647">
        <w:rPr>
          <w:rFonts w:ascii="Times New Roman" w:hAnsi="Times New Roman" w:cs="Times New Roman"/>
          <w:sz w:val="28"/>
          <w:szCs w:val="28"/>
        </w:rPr>
        <w:t>соответствии с</w:t>
      </w:r>
      <w:r w:rsidRPr="006762CA">
        <w:rPr>
          <w:rFonts w:ascii="Times New Roman" w:hAnsi="Times New Roman" w:cs="Times New Roman"/>
          <w:sz w:val="28"/>
          <w:szCs w:val="28"/>
        </w:rPr>
        <w:t xml:space="preserve"> Порядк</w:t>
      </w:r>
      <w:r w:rsidR="00930647">
        <w:rPr>
          <w:rFonts w:ascii="Times New Roman" w:hAnsi="Times New Roman" w:cs="Times New Roman"/>
          <w:sz w:val="28"/>
          <w:szCs w:val="28"/>
        </w:rPr>
        <w:t>ом</w:t>
      </w:r>
      <w:r w:rsidRPr="006762CA">
        <w:rPr>
          <w:rFonts w:ascii="Times New Roman" w:hAnsi="Times New Roman" w:cs="Times New Roman"/>
          <w:sz w:val="28"/>
          <w:szCs w:val="28"/>
        </w:rPr>
        <w:t>. При этом Заказчик уведомляет такого поставщика (исполнителя, подрядчика) о намерении заключить контракт посредством электронной почты.</w:t>
      </w:r>
    </w:p>
    <w:p w:rsidR="001306C3" w:rsidRDefault="00930647" w:rsidP="0020314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w:t>
      </w:r>
      <w:r w:rsidR="00452D40">
        <w:rPr>
          <w:rFonts w:ascii="Times New Roman" w:hAnsi="Times New Roman" w:cs="Times New Roman"/>
          <w:sz w:val="28"/>
          <w:szCs w:val="28"/>
        </w:rPr>
        <w:t>. Признать утратившим</w:t>
      </w:r>
      <w:r w:rsidR="001306C3">
        <w:rPr>
          <w:rFonts w:ascii="Times New Roman" w:hAnsi="Times New Roman" w:cs="Times New Roman"/>
          <w:sz w:val="28"/>
          <w:szCs w:val="28"/>
        </w:rPr>
        <w:t>и</w:t>
      </w:r>
      <w:r w:rsidR="00452D40">
        <w:rPr>
          <w:rFonts w:ascii="Times New Roman" w:hAnsi="Times New Roman" w:cs="Times New Roman"/>
          <w:sz w:val="28"/>
          <w:szCs w:val="28"/>
        </w:rPr>
        <w:t xml:space="preserve"> силу</w:t>
      </w:r>
      <w:r w:rsidR="001306C3">
        <w:rPr>
          <w:rFonts w:ascii="Times New Roman" w:hAnsi="Times New Roman" w:cs="Times New Roman"/>
          <w:sz w:val="28"/>
          <w:szCs w:val="28"/>
        </w:rPr>
        <w:t>:</w:t>
      </w:r>
    </w:p>
    <w:p w:rsidR="001306C3" w:rsidRPr="00930647" w:rsidRDefault="001306C3" w:rsidP="00452D40">
      <w:pPr>
        <w:pStyle w:val="ConsPlusNormal"/>
        <w:ind w:firstLine="540"/>
        <w:jc w:val="both"/>
        <w:rPr>
          <w:rFonts w:ascii="Times New Roman" w:hAnsi="Times New Roman" w:cs="Times New Roman"/>
          <w:sz w:val="28"/>
          <w:szCs w:val="28"/>
        </w:rPr>
      </w:pPr>
      <w:r w:rsidRPr="00930647">
        <w:rPr>
          <w:rFonts w:ascii="Times New Roman" w:hAnsi="Times New Roman" w:cs="Times New Roman"/>
          <w:sz w:val="28"/>
          <w:szCs w:val="28"/>
        </w:rPr>
        <w:t xml:space="preserve">- постановление администрации Кичменгско-Городецкого муниципального круга </w:t>
      </w:r>
      <w:r w:rsidR="00930647" w:rsidRPr="00930647">
        <w:rPr>
          <w:rFonts w:ascii="Times New Roman" w:hAnsi="Times New Roman" w:cs="Times New Roman"/>
          <w:sz w:val="28"/>
          <w:szCs w:val="28"/>
        </w:rPr>
        <w:t>от 19.01.2024 года №28 «О работе в электронной системе «Электронный магазин»;</w:t>
      </w:r>
    </w:p>
    <w:p w:rsidR="009A4A45" w:rsidRPr="00930647" w:rsidRDefault="001306C3" w:rsidP="00452D40">
      <w:pPr>
        <w:pStyle w:val="ConsPlusNormal"/>
        <w:ind w:firstLine="540"/>
        <w:jc w:val="both"/>
        <w:rPr>
          <w:rFonts w:ascii="Times New Roman" w:hAnsi="Times New Roman" w:cs="Times New Roman"/>
          <w:sz w:val="28"/>
          <w:szCs w:val="28"/>
        </w:rPr>
      </w:pPr>
      <w:r w:rsidRPr="00930647">
        <w:rPr>
          <w:rFonts w:ascii="Times New Roman" w:hAnsi="Times New Roman" w:cs="Times New Roman"/>
          <w:sz w:val="28"/>
          <w:szCs w:val="28"/>
        </w:rPr>
        <w:t>- п</w:t>
      </w:r>
      <w:r w:rsidR="009A4A45" w:rsidRPr="00930647">
        <w:rPr>
          <w:rFonts w:ascii="Times New Roman" w:hAnsi="Times New Roman" w:cs="Times New Roman"/>
          <w:sz w:val="28"/>
          <w:szCs w:val="28"/>
        </w:rPr>
        <w:t xml:space="preserve">остановление администрации </w:t>
      </w:r>
      <w:r w:rsidR="00452D40" w:rsidRPr="00930647">
        <w:rPr>
          <w:rFonts w:ascii="Times New Roman" w:hAnsi="Times New Roman" w:cs="Times New Roman"/>
          <w:sz w:val="28"/>
          <w:szCs w:val="28"/>
        </w:rPr>
        <w:t xml:space="preserve">Кичменгско-Городецкого муниципального круга </w:t>
      </w:r>
      <w:r w:rsidR="009A4A45" w:rsidRPr="00930647">
        <w:rPr>
          <w:rFonts w:ascii="Times New Roman" w:hAnsi="Times New Roman" w:cs="Times New Roman"/>
          <w:sz w:val="28"/>
          <w:szCs w:val="28"/>
        </w:rPr>
        <w:t xml:space="preserve">от </w:t>
      </w:r>
      <w:r w:rsidR="00930647" w:rsidRPr="00930647">
        <w:rPr>
          <w:rFonts w:ascii="Times New Roman" w:hAnsi="Times New Roman" w:cs="Times New Roman"/>
          <w:sz w:val="28"/>
          <w:szCs w:val="28"/>
        </w:rPr>
        <w:t>09</w:t>
      </w:r>
      <w:r w:rsidR="009A4A45" w:rsidRPr="00930647">
        <w:rPr>
          <w:rFonts w:ascii="Times New Roman" w:hAnsi="Times New Roman" w:cs="Times New Roman"/>
          <w:sz w:val="28"/>
          <w:szCs w:val="28"/>
        </w:rPr>
        <w:t>.0</w:t>
      </w:r>
      <w:r w:rsidR="00930647" w:rsidRPr="00930647">
        <w:rPr>
          <w:rFonts w:ascii="Times New Roman" w:hAnsi="Times New Roman" w:cs="Times New Roman"/>
          <w:sz w:val="28"/>
          <w:szCs w:val="28"/>
        </w:rPr>
        <w:t>4</w:t>
      </w:r>
      <w:r w:rsidR="009A4A45" w:rsidRPr="00930647">
        <w:rPr>
          <w:rFonts w:ascii="Times New Roman" w:hAnsi="Times New Roman" w:cs="Times New Roman"/>
          <w:sz w:val="28"/>
          <w:szCs w:val="28"/>
        </w:rPr>
        <w:t>.202</w:t>
      </w:r>
      <w:r w:rsidR="00930647" w:rsidRPr="00930647">
        <w:rPr>
          <w:rFonts w:ascii="Times New Roman" w:hAnsi="Times New Roman" w:cs="Times New Roman"/>
          <w:sz w:val="28"/>
          <w:szCs w:val="28"/>
        </w:rPr>
        <w:t>4</w:t>
      </w:r>
      <w:r w:rsidR="009A4A45" w:rsidRPr="00930647">
        <w:rPr>
          <w:rFonts w:ascii="Times New Roman" w:hAnsi="Times New Roman" w:cs="Times New Roman"/>
          <w:sz w:val="28"/>
          <w:szCs w:val="28"/>
        </w:rPr>
        <w:t xml:space="preserve"> года № </w:t>
      </w:r>
      <w:r w:rsidR="00930647" w:rsidRPr="00930647">
        <w:rPr>
          <w:rFonts w:ascii="Times New Roman" w:hAnsi="Times New Roman" w:cs="Times New Roman"/>
          <w:sz w:val="28"/>
          <w:szCs w:val="28"/>
        </w:rPr>
        <w:t>254</w:t>
      </w:r>
      <w:r w:rsidR="009A4A45" w:rsidRPr="00930647">
        <w:rPr>
          <w:rFonts w:ascii="Times New Roman" w:hAnsi="Times New Roman" w:cs="Times New Roman"/>
          <w:sz w:val="28"/>
          <w:szCs w:val="28"/>
        </w:rPr>
        <w:t xml:space="preserve"> "О </w:t>
      </w:r>
      <w:r w:rsidR="00452D40" w:rsidRPr="00930647">
        <w:rPr>
          <w:rFonts w:ascii="Times New Roman" w:hAnsi="Times New Roman" w:cs="Times New Roman"/>
          <w:sz w:val="28"/>
          <w:szCs w:val="28"/>
        </w:rPr>
        <w:t xml:space="preserve">внесении изменений в постановление администрации округа </w:t>
      </w:r>
      <w:r w:rsidR="00930647" w:rsidRPr="00930647">
        <w:rPr>
          <w:rFonts w:ascii="Times New Roman" w:hAnsi="Times New Roman" w:cs="Times New Roman"/>
          <w:sz w:val="28"/>
          <w:szCs w:val="28"/>
        </w:rPr>
        <w:t>от 19.01.2024 года №28 ";</w:t>
      </w:r>
    </w:p>
    <w:p w:rsidR="00930647" w:rsidRPr="00930647" w:rsidRDefault="00930647" w:rsidP="00452D40">
      <w:pPr>
        <w:pStyle w:val="ConsPlusNormal"/>
        <w:ind w:firstLine="540"/>
        <w:jc w:val="both"/>
        <w:rPr>
          <w:rFonts w:ascii="Times New Roman" w:hAnsi="Times New Roman" w:cs="Times New Roman"/>
          <w:sz w:val="28"/>
          <w:szCs w:val="28"/>
        </w:rPr>
      </w:pPr>
      <w:r w:rsidRPr="00930647">
        <w:rPr>
          <w:rFonts w:ascii="Times New Roman" w:hAnsi="Times New Roman" w:cs="Times New Roman"/>
          <w:sz w:val="28"/>
          <w:szCs w:val="28"/>
        </w:rPr>
        <w:t>- постановление администрации Кичменгско-Городецкого муниципального круга от 23.03.2026 года №276 "О внесении изменений в постановление администрации округа от 19.01.2024 года №28 ".</w:t>
      </w:r>
    </w:p>
    <w:p w:rsidR="00CD5D59" w:rsidRDefault="00930647" w:rsidP="0020314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w:t>
      </w:r>
      <w:r w:rsidR="004D5FBF">
        <w:rPr>
          <w:rFonts w:ascii="Times New Roman" w:hAnsi="Times New Roman" w:cs="Times New Roman"/>
          <w:sz w:val="28"/>
          <w:szCs w:val="28"/>
        </w:rPr>
        <w:t>.</w:t>
      </w:r>
      <w:r w:rsidR="0056769A">
        <w:rPr>
          <w:rFonts w:ascii="Times New Roman" w:hAnsi="Times New Roman" w:cs="Times New Roman"/>
          <w:sz w:val="28"/>
          <w:szCs w:val="28"/>
        </w:rPr>
        <w:t xml:space="preserve"> </w:t>
      </w:r>
      <w:r w:rsidR="004D5FBF">
        <w:rPr>
          <w:rFonts w:ascii="Times New Roman" w:hAnsi="Times New Roman" w:cs="Times New Roman"/>
          <w:sz w:val="28"/>
          <w:szCs w:val="28"/>
        </w:rPr>
        <w:t>Настоящее постановление вступает в силу с</w:t>
      </w:r>
      <w:r w:rsidR="0056769A">
        <w:rPr>
          <w:rFonts w:ascii="Times New Roman" w:hAnsi="Times New Roman" w:cs="Times New Roman"/>
          <w:sz w:val="28"/>
          <w:szCs w:val="28"/>
        </w:rPr>
        <w:t>о дня принятия</w:t>
      </w:r>
      <w:r w:rsidR="00452D40">
        <w:rPr>
          <w:rFonts w:ascii="Times New Roman" w:hAnsi="Times New Roman" w:cs="Times New Roman"/>
          <w:sz w:val="28"/>
          <w:szCs w:val="28"/>
        </w:rPr>
        <w:t>.</w:t>
      </w:r>
    </w:p>
    <w:p w:rsidR="004D5FBF" w:rsidRDefault="00930647" w:rsidP="0020314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w:t>
      </w:r>
      <w:r w:rsidR="00312BEE">
        <w:rPr>
          <w:rFonts w:ascii="Times New Roman" w:hAnsi="Times New Roman" w:cs="Times New Roman"/>
          <w:sz w:val="28"/>
          <w:szCs w:val="28"/>
        </w:rPr>
        <w:t xml:space="preserve">. </w:t>
      </w:r>
      <w:r w:rsidR="00452D40">
        <w:rPr>
          <w:rFonts w:ascii="Times New Roman" w:hAnsi="Times New Roman" w:cs="Times New Roman"/>
          <w:sz w:val="28"/>
          <w:szCs w:val="28"/>
        </w:rPr>
        <w:t>Настоящее п</w:t>
      </w:r>
      <w:r w:rsidR="00CD5D59">
        <w:rPr>
          <w:rFonts w:ascii="Times New Roman" w:hAnsi="Times New Roman" w:cs="Times New Roman"/>
          <w:sz w:val="28"/>
          <w:szCs w:val="28"/>
        </w:rPr>
        <w:t xml:space="preserve">остановление </w:t>
      </w:r>
      <w:r w:rsidR="009A4A45">
        <w:rPr>
          <w:rFonts w:ascii="Times New Roman" w:hAnsi="Times New Roman" w:cs="Times New Roman"/>
          <w:sz w:val="28"/>
          <w:szCs w:val="28"/>
        </w:rPr>
        <w:t>подлежит размещению</w:t>
      </w:r>
      <w:r w:rsidR="009A4A45" w:rsidRPr="009A4A45">
        <w:rPr>
          <w:rFonts w:ascii="Times New Roman" w:hAnsi="Times New Roman" w:cs="Times New Roman"/>
          <w:sz w:val="28"/>
          <w:szCs w:val="28"/>
        </w:rPr>
        <w:t xml:space="preserve"> </w:t>
      </w:r>
      <w:r w:rsidR="009A4A45">
        <w:rPr>
          <w:rFonts w:ascii="Times New Roman" w:hAnsi="Times New Roman" w:cs="Times New Roman"/>
          <w:sz w:val="28"/>
          <w:szCs w:val="28"/>
        </w:rPr>
        <w:t xml:space="preserve">на официальном сайте Кичменгско-Городецкого муниципального </w:t>
      </w:r>
      <w:r w:rsidR="007A47BC">
        <w:rPr>
          <w:rFonts w:ascii="Times New Roman" w:hAnsi="Times New Roman" w:cs="Times New Roman"/>
          <w:sz w:val="28"/>
          <w:szCs w:val="28"/>
        </w:rPr>
        <w:t xml:space="preserve">округа в </w:t>
      </w:r>
      <w:r w:rsidR="00CD5D59">
        <w:rPr>
          <w:rFonts w:ascii="Times New Roman" w:hAnsi="Times New Roman" w:cs="Times New Roman"/>
          <w:sz w:val="28"/>
          <w:szCs w:val="28"/>
        </w:rPr>
        <w:t xml:space="preserve"> </w:t>
      </w:r>
      <w:r w:rsidR="009A4A45">
        <w:rPr>
          <w:rFonts w:ascii="Times New Roman" w:hAnsi="Times New Roman" w:cs="Times New Roman"/>
          <w:sz w:val="28"/>
          <w:szCs w:val="28"/>
        </w:rPr>
        <w:t xml:space="preserve"> сети </w:t>
      </w:r>
      <w:r w:rsidR="00CD5D59">
        <w:rPr>
          <w:rFonts w:ascii="Times New Roman" w:hAnsi="Times New Roman" w:cs="Times New Roman"/>
          <w:sz w:val="28"/>
          <w:szCs w:val="28"/>
        </w:rPr>
        <w:t>«</w:t>
      </w:r>
      <w:r w:rsidR="009A4A45">
        <w:rPr>
          <w:rFonts w:ascii="Times New Roman" w:hAnsi="Times New Roman" w:cs="Times New Roman"/>
          <w:sz w:val="28"/>
          <w:szCs w:val="28"/>
        </w:rPr>
        <w:t>Интернет</w:t>
      </w:r>
      <w:r w:rsidR="00CD5D59">
        <w:rPr>
          <w:rFonts w:ascii="Times New Roman" w:hAnsi="Times New Roman" w:cs="Times New Roman"/>
          <w:sz w:val="28"/>
          <w:szCs w:val="28"/>
        </w:rPr>
        <w:t>»</w:t>
      </w:r>
      <w:r w:rsidR="009A4A45">
        <w:rPr>
          <w:rFonts w:ascii="Times New Roman" w:hAnsi="Times New Roman" w:cs="Times New Roman"/>
          <w:sz w:val="28"/>
          <w:szCs w:val="28"/>
        </w:rPr>
        <w:t>.</w:t>
      </w:r>
    </w:p>
    <w:p w:rsidR="00E344DC" w:rsidRDefault="00930647" w:rsidP="0020314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w:t>
      </w:r>
      <w:r w:rsidR="004D5FBF">
        <w:rPr>
          <w:rFonts w:ascii="Times New Roman" w:hAnsi="Times New Roman" w:cs="Times New Roman"/>
          <w:sz w:val="28"/>
          <w:szCs w:val="28"/>
        </w:rPr>
        <w:t>.</w:t>
      </w:r>
      <w:r w:rsidR="00B03A25">
        <w:rPr>
          <w:rFonts w:ascii="Times New Roman" w:hAnsi="Times New Roman" w:cs="Times New Roman"/>
          <w:sz w:val="28"/>
          <w:szCs w:val="28"/>
        </w:rPr>
        <w:t xml:space="preserve"> </w:t>
      </w:r>
      <w:r w:rsidR="00D708F9">
        <w:rPr>
          <w:rFonts w:ascii="Times New Roman" w:hAnsi="Times New Roman" w:cs="Times New Roman"/>
          <w:sz w:val="28"/>
          <w:szCs w:val="28"/>
        </w:rPr>
        <w:t>Контроль за исполнением постановления возложить на заместителя</w:t>
      </w:r>
      <w:r w:rsidR="007A47BC">
        <w:rPr>
          <w:rFonts w:ascii="Times New Roman" w:hAnsi="Times New Roman" w:cs="Times New Roman"/>
          <w:sz w:val="28"/>
          <w:szCs w:val="28"/>
        </w:rPr>
        <w:t xml:space="preserve"> главы округа </w:t>
      </w:r>
      <w:r w:rsidR="00431BB8">
        <w:rPr>
          <w:rFonts w:ascii="Times New Roman" w:hAnsi="Times New Roman" w:cs="Times New Roman"/>
          <w:sz w:val="28"/>
          <w:szCs w:val="28"/>
        </w:rPr>
        <w:t xml:space="preserve">по экономике и </w:t>
      </w:r>
      <w:r w:rsidR="004D5FBF">
        <w:rPr>
          <w:rFonts w:ascii="Times New Roman" w:hAnsi="Times New Roman" w:cs="Times New Roman"/>
          <w:sz w:val="28"/>
          <w:szCs w:val="28"/>
        </w:rPr>
        <w:t xml:space="preserve">сельскому хозяйству </w:t>
      </w:r>
      <w:r w:rsidR="00D708F9">
        <w:rPr>
          <w:rFonts w:ascii="Times New Roman" w:hAnsi="Times New Roman" w:cs="Times New Roman"/>
          <w:sz w:val="28"/>
          <w:szCs w:val="28"/>
        </w:rPr>
        <w:t>Рябеву Е.М.</w:t>
      </w:r>
    </w:p>
    <w:p w:rsidR="004D5FBF" w:rsidRDefault="004D5FBF" w:rsidP="00452D40">
      <w:pPr>
        <w:pStyle w:val="ConsPlusNormal"/>
        <w:jc w:val="both"/>
        <w:rPr>
          <w:rFonts w:ascii="Times New Roman" w:hAnsi="Times New Roman" w:cs="Times New Roman"/>
          <w:sz w:val="28"/>
          <w:szCs w:val="28"/>
        </w:rPr>
      </w:pPr>
    </w:p>
    <w:p w:rsidR="00452D40" w:rsidRDefault="00452D40" w:rsidP="00452D40">
      <w:pPr>
        <w:pStyle w:val="ConsPlusNormal"/>
        <w:jc w:val="both"/>
        <w:rPr>
          <w:rFonts w:ascii="Times New Roman" w:hAnsi="Times New Roman" w:cs="Times New Roman"/>
          <w:sz w:val="28"/>
          <w:szCs w:val="28"/>
        </w:rPr>
      </w:pPr>
    </w:p>
    <w:p w:rsidR="001306C3" w:rsidRDefault="001306C3" w:rsidP="00452D40">
      <w:pPr>
        <w:pStyle w:val="ConsPlusNormal"/>
        <w:jc w:val="both"/>
        <w:rPr>
          <w:rFonts w:ascii="Times New Roman" w:hAnsi="Times New Roman" w:cs="Times New Roman"/>
          <w:sz w:val="28"/>
          <w:szCs w:val="28"/>
        </w:rPr>
      </w:pPr>
    </w:p>
    <w:p w:rsidR="007A47BC" w:rsidRDefault="007A47BC" w:rsidP="00F947E5">
      <w:pPr>
        <w:pStyle w:val="ConsPlusNormal"/>
        <w:jc w:val="both"/>
        <w:rPr>
          <w:rFonts w:ascii="Times New Roman" w:hAnsi="Times New Roman" w:cs="Times New Roman"/>
          <w:sz w:val="28"/>
          <w:szCs w:val="28"/>
        </w:rPr>
      </w:pPr>
      <w:r>
        <w:rPr>
          <w:rFonts w:ascii="Times New Roman" w:hAnsi="Times New Roman" w:cs="Times New Roman"/>
          <w:sz w:val="28"/>
          <w:szCs w:val="28"/>
        </w:rPr>
        <w:t>Глава Кичменгско-Городецкого</w:t>
      </w:r>
    </w:p>
    <w:p w:rsidR="003C35EB" w:rsidRDefault="007A47BC" w:rsidP="00F947E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w:t>
      </w:r>
      <w:r w:rsidR="00930647">
        <w:rPr>
          <w:rFonts w:ascii="Times New Roman" w:hAnsi="Times New Roman" w:cs="Times New Roman"/>
          <w:sz w:val="28"/>
          <w:szCs w:val="28"/>
        </w:rPr>
        <w:t xml:space="preserve">                                  </w:t>
      </w:r>
      <w:r>
        <w:rPr>
          <w:rFonts w:ascii="Times New Roman" w:hAnsi="Times New Roman" w:cs="Times New Roman"/>
          <w:sz w:val="28"/>
          <w:szCs w:val="28"/>
        </w:rPr>
        <w:t xml:space="preserve">  </w:t>
      </w:r>
      <w:r w:rsidR="00F947E5">
        <w:rPr>
          <w:rFonts w:ascii="Times New Roman" w:hAnsi="Times New Roman" w:cs="Times New Roman"/>
          <w:sz w:val="28"/>
          <w:szCs w:val="28"/>
        </w:rPr>
        <w:t xml:space="preserve">       </w:t>
      </w:r>
      <w:bookmarkStart w:id="1" w:name="_GoBack"/>
      <w:bookmarkEnd w:id="1"/>
      <w:r w:rsidR="00930647">
        <w:rPr>
          <w:rFonts w:ascii="Times New Roman" w:hAnsi="Times New Roman" w:cs="Times New Roman"/>
          <w:sz w:val="28"/>
          <w:szCs w:val="28"/>
        </w:rPr>
        <w:t>А.Н. Андринович</w:t>
      </w:r>
    </w:p>
    <w:sectPr w:rsidR="003C35EB" w:rsidSect="00930647">
      <w:pgSz w:w="11906" w:h="16838"/>
      <w:pgMar w:top="1276"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AC1737B"/>
    <w:multiLevelType w:val="hybridMultilevel"/>
    <w:tmpl w:val="D906459C"/>
    <w:lvl w:ilvl="0" w:tplc="D3FA93AC">
      <w:start w:val="1"/>
      <w:numFmt w:val="decimal"/>
      <w:lvlText w:val="%1."/>
      <w:lvlJc w:val="left"/>
      <w:pPr>
        <w:ind w:left="750" w:hanging="6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62C72E75"/>
    <w:multiLevelType w:val="hybridMultilevel"/>
    <w:tmpl w:val="D3227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DE767B"/>
    <w:multiLevelType w:val="hybridMultilevel"/>
    <w:tmpl w:val="A6C204FC"/>
    <w:lvl w:ilvl="0" w:tplc="3FD8C0B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EB"/>
    <w:rsid w:val="00012E02"/>
    <w:rsid w:val="00020A2D"/>
    <w:rsid w:val="0002418D"/>
    <w:rsid w:val="000279B0"/>
    <w:rsid w:val="000331AB"/>
    <w:rsid w:val="000370C1"/>
    <w:rsid w:val="00077A5C"/>
    <w:rsid w:val="00092505"/>
    <w:rsid w:val="000C04B1"/>
    <w:rsid w:val="000E4810"/>
    <w:rsid w:val="000E7CE9"/>
    <w:rsid w:val="001306C3"/>
    <w:rsid w:val="00131CE9"/>
    <w:rsid w:val="00193F4E"/>
    <w:rsid w:val="001A5994"/>
    <w:rsid w:val="001B7F0E"/>
    <w:rsid w:val="001C091D"/>
    <w:rsid w:val="00203144"/>
    <w:rsid w:val="002808BE"/>
    <w:rsid w:val="00290D9F"/>
    <w:rsid w:val="002E70C1"/>
    <w:rsid w:val="00312BEE"/>
    <w:rsid w:val="00331791"/>
    <w:rsid w:val="0035502D"/>
    <w:rsid w:val="003631DB"/>
    <w:rsid w:val="003C35EB"/>
    <w:rsid w:val="003C4363"/>
    <w:rsid w:val="003D510A"/>
    <w:rsid w:val="003F57B8"/>
    <w:rsid w:val="00416A0F"/>
    <w:rsid w:val="00431BB8"/>
    <w:rsid w:val="00452D40"/>
    <w:rsid w:val="00470393"/>
    <w:rsid w:val="00484CCD"/>
    <w:rsid w:val="004A2B6A"/>
    <w:rsid w:val="004A6C89"/>
    <w:rsid w:val="004D5FBF"/>
    <w:rsid w:val="004E6E80"/>
    <w:rsid w:val="0050684A"/>
    <w:rsid w:val="005256A3"/>
    <w:rsid w:val="0056769A"/>
    <w:rsid w:val="0059075B"/>
    <w:rsid w:val="00591B7D"/>
    <w:rsid w:val="005E4F92"/>
    <w:rsid w:val="00642EF0"/>
    <w:rsid w:val="006762CA"/>
    <w:rsid w:val="006A21E7"/>
    <w:rsid w:val="006C360C"/>
    <w:rsid w:val="00702DC6"/>
    <w:rsid w:val="00713040"/>
    <w:rsid w:val="007206B9"/>
    <w:rsid w:val="00756220"/>
    <w:rsid w:val="00796773"/>
    <w:rsid w:val="00796A83"/>
    <w:rsid w:val="007A47BC"/>
    <w:rsid w:val="007B0A0D"/>
    <w:rsid w:val="007C57E0"/>
    <w:rsid w:val="007D35F7"/>
    <w:rsid w:val="007E5830"/>
    <w:rsid w:val="00802E30"/>
    <w:rsid w:val="00814880"/>
    <w:rsid w:val="00837CF8"/>
    <w:rsid w:val="008635DC"/>
    <w:rsid w:val="008A3530"/>
    <w:rsid w:val="00902019"/>
    <w:rsid w:val="00910B04"/>
    <w:rsid w:val="00914406"/>
    <w:rsid w:val="00930647"/>
    <w:rsid w:val="00947D82"/>
    <w:rsid w:val="00965D57"/>
    <w:rsid w:val="009A4A45"/>
    <w:rsid w:val="009B094D"/>
    <w:rsid w:val="009B4F48"/>
    <w:rsid w:val="009B6928"/>
    <w:rsid w:val="00A11A67"/>
    <w:rsid w:val="00AC7425"/>
    <w:rsid w:val="00B01281"/>
    <w:rsid w:val="00B03A25"/>
    <w:rsid w:val="00B42F7F"/>
    <w:rsid w:val="00B70A1B"/>
    <w:rsid w:val="00B82FAA"/>
    <w:rsid w:val="00BA0C82"/>
    <w:rsid w:val="00BC75B7"/>
    <w:rsid w:val="00C00956"/>
    <w:rsid w:val="00C05110"/>
    <w:rsid w:val="00CD5D59"/>
    <w:rsid w:val="00D2103E"/>
    <w:rsid w:val="00D25858"/>
    <w:rsid w:val="00D273A2"/>
    <w:rsid w:val="00D708F9"/>
    <w:rsid w:val="00D760CA"/>
    <w:rsid w:val="00D769D3"/>
    <w:rsid w:val="00DB0204"/>
    <w:rsid w:val="00DF65E4"/>
    <w:rsid w:val="00E150A6"/>
    <w:rsid w:val="00E256B3"/>
    <w:rsid w:val="00E344DC"/>
    <w:rsid w:val="00E4121D"/>
    <w:rsid w:val="00F206E9"/>
    <w:rsid w:val="00F22BF5"/>
    <w:rsid w:val="00F23B14"/>
    <w:rsid w:val="00F25E9F"/>
    <w:rsid w:val="00F947E5"/>
    <w:rsid w:val="00FA33DD"/>
    <w:rsid w:val="00FD33AD"/>
    <w:rsid w:val="00FE4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E3C8"/>
  <w15:docId w15:val="{75E3BF4E-5AD5-4F3C-8ED0-A45FF0E49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3F4E"/>
  </w:style>
  <w:style w:type="paragraph" w:styleId="3">
    <w:name w:val="heading 3"/>
    <w:basedOn w:val="a"/>
    <w:next w:val="a"/>
    <w:link w:val="30"/>
    <w:semiHidden/>
    <w:unhideWhenUsed/>
    <w:qFormat/>
    <w:rsid w:val="00F947E5"/>
    <w:pPr>
      <w:keepNext/>
      <w:numPr>
        <w:ilvl w:val="2"/>
        <w:numId w:val="4"/>
      </w:numPr>
      <w:overflowPunct w:val="0"/>
      <w:autoSpaceDE w:val="0"/>
      <w:autoSpaceDN w:val="0"/>
      <w:adjustRightInd w:val="0"/>
      <w:spacing w:after="0" w:line="240" w:lineRule="auto"/>
      <w:ind w:left="0" w:firstLine="0"/>
      <w:jc w:val="center"/>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C35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C7425"/>
    <w:pPr>
      <w:widowControl w:val="0"/>
      <w:autoSpaceDE w:val="0"/>
      <w:autoSpaceDN w:val="0"/>
      <w:spacing w:after="0" w:line="240" w:lineRule="auto"/>
    </w:pPr>
    <w:rPr>
      <w:rFonts w:ascii="Calibri" w:eastAsia="Times New Roman" w:hAnsi="Calibri" w:cs="Calibri"/>
      <w:szCs w:val="20"/>
      <w:lang w:eastAsia="ru-RU"/>
    </w:rPr>
  </w:style>
  <w:style w:type="paragraph" w:styleId="a3">
    <w:name w:val="No Spacing"/>
    <w:uiPriority w:val="1"/>
    <w:qFormat/>
    <w:rsid w:val="00F25E9F"/>
    <w:pPr>
      <w:spacing w:after="0" w:line="240" w:lineRule="auto"/>
    </w:pPr>
  </w:style>
  <w:style w:type="paragraph" w:styleId="a4">
    <w:name w:val="Balloon Text"/>
    <w:basedOn w:val="a"/>
    <w:link w:val="a5"/>
    <w:uiPriority w:val="99"/>
    <w:semiHidden/>
    <w:unhideWhenUsed/>
    <w:rsid w:val="005676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769A"/>
    <w:rPr>
      <w:rFonts w:ascii="Tahoma" w:hAnsi="Tahoma" w:cs="Tahoma"/>
      <w:sz w:val="16"/>
      <w:szCs w:val="16"/>
    </w:rPr>
  </w:style>
  <w:style w:type="character" w:styleId="a6">
    <w:name w:val="Hyperlink"/>
    <w:basedOn w:val="a0"/>
    <w:uiPriority w:val="99"/>
    <w:semiHidden/>
    <w:unhideWhenUsed/>
    <w:rsid w:val="006C360C"/>
    <w:rPr>
      <w:color w:val="0000FF"/>
      <w:u w:val="single"/>
    </w:rPr>
  </w:style>
  <w:style w:type="paragraph" w:styleId="a7">
    <w:name w:val="List Paragraph"/>
    <w:basedOn w:val="a"/>
    <w:uiPriority w:val="34"/>
    <w:qFormat/>
    <w:rsid w:val="00591B7D"/>
    <w:pPr>
      <w:ind w:left="720"/>
      <w:contextualSpacing/>
    </w:pPr>
  </w:style>
  <w:style w:type="paragraph" w:styleId="a8">
    <w:name w:val="Normal (Web)"/>
    <w:basedOn w:val="a"/>
    <w:uiPriority w:val="99"/>
    <w:unhideWhenUsed/>
    <w:rsid w:val="001B7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semiHidden/>
    <w:rsid w:val="00F947E5"/>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22167">
      <w:bodyDiv w:val="1"/>
      <w:marLeft w:val="0"/>
      <w:marRight w:val="0"/>
      <w:marTop w:val="0"/>
      <w:marBottom w:val="0"/>
      <w:divBdr>
        <w:top w:val="none" w:sz="0" w:space="0" w:color="auto"/>
        <w:left w:val="none" w:sz="0" w:space="0" w:color="auto"/>
        <w:bottom w:val="none" w:sz="0" w:space="0" w:color="auto"/>
        <w:right w:val="none" w:sz="0" w:space="0" w:color="auto"/>
      </w:divBdr>
    </w:div>
    <w:div w:id="871185220">
      <w:bodyDiv w:val="1"/>
      <w:marLeft w:val="0"/>
      <w:marRight w:val="0"/>
      <w:marTop w:val="0"/>
      <w:marBottom w:val="0"/>
      <w:divBdr>
        <w:top w:val="none" w:sz="0" w:space="0" w:color="auto"/>
        <w:left w:val="none" w:sz="0" w:space="0" w:color="auto"/>
        <w:bottom w:val="none" w:sz="0" w:space="0" w:color="auto"/>
        <w:right w:val="none" w:sz="0" w:space="0" w:color="auto"/>
      </w:divBdr>
    </w:div>
    <w:div w:id="1425491812">
      <w:bodyDiv w:val="1"/>
      <w:marLeft w:val="0"/>
      <w:marRight w:val="0"/>
      <w:marTop w:val="0"/>
      <w:marBottom w:val="0"/>
      <w:divBdr>
        <w:top w:val="none" w:sz="0" w:space="0" w:color="auto"/>
        <w:left w:val="none" w:sz="0" w:space="0" w:color="auto"/>
        <w:bottom w:val="none" w:sz="0" w:space="0" w:color="auto"/>
        <w:right w:val="none" w:sz="0" w:space="0" w:color="auto"/>
      </w:divBdr>
      <w:divsChild>
        <w:div w:id="108400700">
          <w:marLeft w:val="0"/>
          <w:marRight w:val="0"/>
          <w:marTop w:val="0"/>
          <w:marBottom w:val="0"/>
          <w:divBdr>
            <w:top w:val="none" w:sz="0" w:space="0" w:color="auto"/>
            <w:left w:val="none" w:sz="0" w:space="0" w:color="auto"/>
            <w:bottom w:val="none" w:sz="0" w:space="0" w:color="auto"/>
            <w:right w:val="none" w:sz="0" w:space="0" w:color="auto"/>
          </w:divBdr>
        </w:div>
        <w:div w:id="1580290870">
          <w:marLeft w:val="0"/>
          <w:marRight w:val="0"/>
          <w:marTop w:val="0"/>
          <w:marBottom w:val="0"/>
          <w:divBdr>
            <w:top w:val="none" w:sz="0" w:space="0" w:color="auto"/>
            <w:left w:val="none" w:sz="0" w:space="0" w:color="auto"/>
            <w:bottom w:val="none" w:sz="0" w:space="0" w:color="auto"/>
            <w:right w:val="none" w:sz="0" w:space="0" w:color="auto"/>
          </w:divBdr>
        </w:div>
      </w:divsChild>
    </w:div>
    <w:div w:id="187730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F002358032666DD33920E5060CE6C8ABDB1AEA236A4B09E0CC83BB597EFD04C76772C35BE8C83EX4uD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0F002358032666DD33920E5060CE6C8ABDB1AEA236A4B09E0CC83BB59X7uEN" TargetMode="External"/><Relationship Id="rId12" Type="http://schemas.openxmlformats.org/officeDocument/2006/relationships/hyperlink" Target="https://login.consultant.ru/link/?req=doc&amp;base=LAW&amp;n=400017&amp;dst=100013&amp;field=134&amp;date=19.01.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430625&amp;dst=100016&amp;field=134&amp;date=19.01.2023"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83052&amp;date=13.03.2026" TargetMode="External"/><Relationship Id="rId4" Type="http://schemas.openxmlformats.org/officeDocument/2006/relationships/settings" Target="settings.xml"/><Relationship Id="rId9" Type="http://schemas.openxmlformats.org/officeDocument/2006/relationships/hyperlink" Target="consultantplus://offline/ref=D0F002358032666DD33920E5060CE6C8ABDB1AEA236A4B09E0CC83BB597EFD04C76772C35BE8CD3FX4u5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7D5BD-01CA-4726-9538-ED19788EC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2128</Words>
  <Characters>12134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ekonomzam</dc:creator>
  <cp:lastModifiedBy>User</cp:lastModifiedBy>
  <cp:revision>2</cp:revision>
  <cp:lastPrinted>2026-05-22T07:58:00Z</cp:lastPrinted>
  <dcterms:created xsi:type="dcterms:W3CDTF">2026-05-22T07:58:00Z</dcterms:created>
  <dcterms:modified xsi:type="dcterms:W3CDTF">2026-05-22T07:58:00Z</dcterms:modified>
</cp:coreProperties>
</file>