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6253" w:rsidRPr="00706253" w:rsidRDefault="00706253" w:rsidP="00706253">
      <w:pPr>
        <w:widowControl/>
        <w:ind w:left="-142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</w:pPr>
      <w:r w:rsidRPr="00706253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val="x-none" w:eastAsia="x-none" w:bidi="ar-SA"/>
        </w:rPr>
        <w:drawing>
          <wp:anchor distT="0" distB="0" distL="114300" distR="114300" simplePos="0" relativeHeight="251659264" behindDoc="0" locked="0" layoutInCell="1" allowOverlap="1" wp14:anchorId="5BFB9025" wp14:editId="5CD5D32D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6253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  <w:br w:type="textWrapping" w:clear="all"/>
      </w:r>
    </w:p>
    <w:p w:rsidR="00706253" w:rsidRPr="00706253" w:rsidRDefault="00706253" w:rsidP="00706253">
      <w:pPr>
        <w:widowControl/>
        <w:ind w:lef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</w:pPr>
    </w:p>
    <w:p w:rsidR="00706253" w:rsidRPr="00706253" w:rsidRDefault="00706253" w:rsidP="00706253">
      <w:pPr>
        <w:widowControl/>
        <w:ind w:left="-142"/>
        <w:jc w:val="center"/>
        <w:rPr>
          <w:rFonts w:ascii="Times New Roman" w:eastAsia="Times New Roman" w:hAnsi="Times New Roman" w:cs="Times New Roman"/>
          <w:color w:val="auto"/>
          <w:lang w:val="x-none" w:eastAsia="x-none" w:bidi="ar-SA"/>
        </w:rPr>
      </w:pPr>
      <w:r w:rsidRPr="00706253">
        <w:rPr>
          <w:rFonts w:ascii="Times New Roman" w:eastAsia="Times New Roman" w:hAnsi="Times New Roman" w:cs="Times New Roman"/>
          <w:color w:val="auto"/>
          <w:sz w:val="28"/>
          <w:szCs w:val="20"/>
          <w:lang w:val="x-none" w:eastAsia="x-none" w:bidi="ar-SA"/>
        </w:rPr>
        <w:t>АДМИНИСТРАЦИЯ КИЧМЕНГСКО-ГОРОДЕЦКОГО МУНИЦИПАЛЬНОГО ОКРУГА ВОЛОГОДСКОЙ ОБЛАСТИ</w:t>
      </w:r>
      <w:r w:rsidRPr="00706253">
        <w:rPr>
          <w:rFonts w:ascii="Times New Roman" w:eastAsia="Times New Roman" w:hAnsi="Times New Roman" w:cs="Times New Roman"/>
          <w:color w:val="auto"/>
          <w:sz w:val="40"/>
          <w:szCs w:val="40"/>
          <w:lang w:val="x-none" w:eastAsia="x-none" w:bidi="ar-SA"/>
        </w:rPr>
        <w:t xml:space="preserve"> </w:t>
      </w:r>
    </w:p>
    <w:p w:rsidR="00706253" w:rsidRPr="00706253" w:rsidRDefault="00706253" w:rsidP="00706253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40"/>
          <w:szCs w:val="40"/>
          <w:lang w:val="x-none" w:eastAsia="x-none" w:bidi="ar-SA"/>
        </w:rPr>
      </w:pPr>
    </w:p>
    <w:p w:rsidR="00706253" w:rsidRPr="00706253" w:rsidRDefault="00706253" w:rsidP="0070625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</w:pPr>
      <w:r w:rsidRPr="00706253">
        <w:rPr>
          <w:rFonts w:ascii="Times New Roman" w:eastAsia="Times New Roman" w:hAnsi="Times New Roman" w:cs="Times New Roman"/>
          <w:b/>
          <w:color w:val="auto"/>
          <w:sz w:val="36"/>
          <w:szCs w:val="36"/>
          <w:lang w:bidi="ar-SA"/>
        </w:rPr>
        <w:t>ПОСТАНОВЛЕНИЕ</w:t>
      </w:r>
    </w:p>
    <w:p w:rsidR="00706253" w:rsidRPr="00706253" w:rsidRDefault="00706253" w:rsidP="00706253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06253" w:rsidRPr="00706253" w:rsidRDefault="00706253" w:rsidP="00706253">
      <w:pPr>
        <w:widowControl/>
        <w:tabs>
          <w:tab w:val="left" w:pos="4215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6253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</w:t>
      </w:r>
      <w:r w:rsidRPr="007062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27.07.2026 № 74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</w:t>
      </w:r>
    </w:p>
    <w:p w:rsidR="00706253" w:rsidRPr="00706253" w:rsidRDefault="00706253" w:rsidP="00706253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06253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3493B" wp14:editId="08ED14C9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61EED1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306EA" wp14:editId="486CF2B5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1119C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A7F055" wp14:editId="43BBB9E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C7893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7C8A2" wp14:editId="5838B00A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CB536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с. </w:t>
      </w:r>
      <w:proofErr w:type="spellStart"/>
      <w:r w:rsidRPr="00706253">
        <w:rPr>
          <w:rFonts w:ascii="Times New Roman" w:eastAsia="Times New Roman" w:hAnsi="Times New Roman" w:cs="Times New Roman"/>
          <w:color w:val="auto"/>
          <w:lang w:bidi="ar-SA"/>
        </w:rPr>
        <w:t>Кичменгский</w:t>
      </w:r>
      <w:proofErr w:type="spellEnd"/>
      <w:r w:rsidRPr="00706253">
        <w:rPr>
          <w:rFonts w:ascii="Times New Roman" w:eastAsia="Times New Roman" w:hAnsi="Times New Roman" w:cs="Times New Roman"/>
          <w:color w:val="auto"/>
          <w:lang w:bidi="ar-SA"/>
        </w:rPr>
        <w:t xml:space="preserve"> Городок</w:t>
      </w:r>
    </w:p>
    <w:p w:rsidR="00706253" w:rsidRPr="00706253" w:rsidRDefault="00706253" w:rsidP="00706253">
      <w:pPr>
        <w:widowControl/>
        <w:ind w:right="411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06253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C64A86" wp14:editId="7F25B6D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E475DC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E35C58" wp14:editId="015A95E2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071A8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70625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0B71BF" w:rsidRPr="00706253" w:rsidRDefault="000B71BF" w:rsidP="000B71BF">
      <w:pPr>
        <w:pStyle w:val="10"/>
        <w:keepNext/>
        <w:keepLines/>
        <w:spacing w:line="240" w:lineRule="auto"/>
        <w:jc w:val="left"/>
        <w:rPr>
          <w:b w:val="0"/>
          <w:bCs w:val="0"/>
          <w:sz w:val="24"/>
          <w:szCs w:val="28"/>
        </w:rPr>
      </w:pPr>
      <w:bookmarkStart w:id="0" w:name="_GoBack"/>
      <w:r w:rsidRPr="00706253">
        <w:rPr>
          <w:b w:val="0"/>
          <w:bCs w:val="0"/>
          <w:sz w:val="24"/>
          <w:szCs w:val="28"/>
        </w:rPr>
        <w:t>Об утверждении технического задания на</w:t>
      </w:r>
    </w:p>
    <w:p w:rsidR="000B71BF" w:rsidRPr="00706253" w:rsidRDefault="000B71BF" w:rsidP="000B71BF">
      <w:pPr>
        <w:pStyle w:val="10"/>
        <w:keepNext/>
        <w:keepLines/>
        <w:spacing w:line="240" w:lineRule="auto"/>
        <w:jc w:val="left"/>
        <w:rPr>
          <w:b w:val="0"/>
          <w:bCs w:val="0"/>
          <w:sz w:val="24"/>
          <w:szCs w:val="28"/>
        </w:rPr>
      </w:pPr>
      <w:r w:rsidRPr="00706253">
        <w:rPr>
          <w:b w:val="0"/>
          <w:bCs w:val="0"/>
          <w:sz w:val="24"/>
          <w:szCs w:val="28"/>
        </w:rPr>
        <w:t>разработку инвестиционной программы для</w:t>
      </w:r>
    </w:p>
    <w:p w:rsidR="000B71BF" w:rsidRPr="00706253" w:rsidRDefault="000B71BF" w:rsidP="000B71BF">
      <w:pPr>
        <w:pStyle w:val="10"/>
        <w:keepNext/>
        <w:keepLines/>
        <w:spacing w:line="240" w:lineRule="auto"/>
        <w:jc w:val="left"/>
        <w:rPr>
          <w:b w:val="0"/>
          <w:bCs w:val="0"/>
          <w:sz w:val="24"/>
          <w:szCs w:val="28"/>
        </w:rPr>
      </w:pPr>
      <w:r w:rsidRPr="00706253">
        <w:rPr>
          <w:b w:val="0"/>
          <w:bCs w:val="0"/>
          <w:sz w:val="24"/>
          <w:szCs w:val="28"/>
        </w:rPr>
        <w:t>МБУ «Центр по обеспечению деятельности»</w:t>
      </w:r>
    </w:p>
    <w:p w:rsidR="000B71BF" w:rsidRPr="00706253" w:rsidRDefault="000B71BF" w:rsidP="000B71BF">
      <w:pPr>
        <w:pStyle w:val="10"/>
        <w:keepNext/>
        <w:keepLines/>
        <w:spacing w:line="240" w:lineRule="auto"/>
        <w:jc w:val="left"/>
        <w:rPr>
          <w:b w:val="0"/>
          <w:bCs w:val="0"/>
          <w:sz w:val="24"/>
          <w:szCs w:val="28"/>
        </w:rPr>
      </w:pPr>
      <w:proofErr w:type="spellStart"/>
      <w:r w:rsidRPr="00706253">
        <w:rPr>
          <w:b w:val="0"/>
          <w:bCs w:val="0"/>
          <w:sz w:val="24"/>
          <w:szCs w:val="28"/>
        </w:rPr>
        <w:t>Кичменгско</w:t>
      </w:r>
      <w:proofErr w:type="spellEnd"/>
      <w:r w:rsidRPr="00706253">
        <w:rPr>
          <w:b w:val="0"/>
          <w:bCs w:val="0"/>
          <w:sz w:val="24"/>
          <w:szCs w:val="28"/>
        </w:rPr>
        <w:t>-Городецкого муниципального округа</w:t>
      </w:r>
    </w:p>
    <w:p w:rsidR="006B5498" w:rsidRPr="00706253" w:rsidRDefault="000B71BF" w:rsidP="000B71BF">
      <w:pPr>
        <w:pStyle w:val="10"/>
        <w:keepNext/>
        <w:keepLines/>
        <w:shd w:val="clear" w:color="auto" w:fill="auto"/>
        <w:spacing w:line="240" w:lineRule="auto"/>
        <w:jc w:val="left"/>
        <w:rPr>
          <w:sz w:val="28"/>
        </w:rPr>
      </w:pPr>
      <w:r w:rsidRPr="00706253">
        <w:rPr>
          <w:b w:val="0"/>
          <w:bCs w:val="0"/>
          <w:sz w:val="24"/>
          <w:szCs w:val="28"/>
        </w:rPr>
        <w:t xml:space="preserve"> на 2027-2031 годы</w:t>
      </w:r>
    </w:p>
    <w:p w:rsidR="0086563D" w:rsidRDefault="0086563D" w:rsidP="006B5498">
      <w:pPr>
        <w:pStyle w:val="20"/>
        <w:shd w:val="clear" w:color="auto" w:fill="auto"/>
        <w:tabs>
          <w:tab w:val="left" w:pos="7224"/>
        </w:tabs>
        <w:spacing w:after="0" w:line="326" w:lineRule="exact"/>
        <w:ind w:firstLine="740"/>
        <w:jc w:val="both"/>
      </w:pPr>
    </w:p>
    <w:bookmarkEnd w:id="0"/>
    <w:p w:rsidR="000B71BF" w:rsidRPr="000B71BF" w:rsidRDefault="000B71BF" w:rsidP="000B71B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1B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30.12.2004 года №416-ФЗ «О водоснабжении и водоотведении» администрация округа</w:t>
      </w:r>
    </w:p>
    <w:p w:rsidR="000B71BF" w:rsidRPr="00706253" w:rsidRDefault="000B71BF" w:rsidP="00706253">
      <w:pPr>
        <w:jc w:val="both"/>
        <w:rPr>
          <w:rFonts w:ascii="Times New Roman" w:hAnsi="Times New Roman" w:cs="Times New Roman"/>
          <w:sz w:val="26"/>
          <w:szCs w:val="26"/>
        </w:rPr>
      </w:pPr>
      <w:r w:rsidRPr="000B71BF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0B71BF" w:rsidRPr="000B71BF" w:rsidRDefault="000B71BF" w:rsidP="000B71BF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0B71BF" w:rsidRPr="000B71BF" w:rsidRDefault="000B71BF" w:rsidP="000B71B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1BF">
        <w:rPr>
          <w:rFonts w:ascii="Times New Roman" w:hAnsi="Times New Roman" w:cs="Times New Roman"/>
          <w:sz w:val="26"/>
          <w:szCs w:val="26"/>
        </w:rPr>
        <w:t xml:space="preserve">1. Утвердить техническое задание на разработку инвестиционной программы для МБУ «Центр по обеспечению деятельности» по развитию системы водоснабжения и водоотведения на территории </w:t>
      </w:r>
      <w:proofErr w:type="spellStart"/>
      <w:r w:rsidRPr="000B71BF">
        <w:rPr>
          <w:rFonts w:ascii="Times New Roman" w:hAnsi="Times New Roman" w:cs="Times New Roman"/>
          <w:sz w:val="26"/>
          <w:szCs w:val="26"/>
        </w:rPr>
        <w:t>Кичменгско</w:t>
      </w:r>
      <w:proofErr w:type="spellEnd"/>
      <w:r w:rsidRPr="000B71BF">
        <w:rPr>
          <w:rFonts w:ascii="Times New Roman" w:hAnsi="Times New Roman" w:cs="Times New Roman"/>
          <w:sz w:val="26"/>
          <w:szCs w:val="26"/>
        </w:rPr>
        <w:t>-Городецкого муниципального округа на 2027-2031 годы.</w:t>
      </w:r>
    </w:p>
    <w:p w:rsidR="000B71BF" w:rsidRPr="000B71BF" w:rsidRDefault="000B71BF" w:rsidP="000B71BF">
      <w:pPr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B71BF">
        <w:rPr>
          <w:rFonts w:ascii="Times New Roman" w:hAnsi="Times New Roman" w:cs="Times New Roman"/>
          <w:sz w:val="26"/>
          <w:szCs w:val="26"/>
        </w:rPr>
        <w:t xml:space="preserve">2. Признать утратившим силу Постановление администрации </w:t>
      </w:r>
      <w:proofErr w:type="spellStart"/>
      <w:r w:rsidRPr="000B71BF">
        <w:rPr>
          <w:rFonts w:ascii="Times New Roman" w:hAnsi="Times New Roman" w:cs="Times New Roman"/>
          <w:sz w:val="26"/>
          <w:szCs w:val="26"/>
        </w:rPr>
        <w:t>Кичменгско</w:t>
      </w:r>
      <w:proofErr w:type="spellEnd"/>
      <w:r w:rsidRPr="000B71BF">
        <w:rPr>
          <w:rFonts w:ascii="Times New Roman" w:hAnsi="Times New Roman" w:cs="Times New Roman"/>
          <w:sz w:val="26"/>
          <w:szCs w:val="26"/>
        </w:rPr>
        <w:t>-Городецкого муниципального округа от 10.10.2023 года №1056 «Об утверждении технического задания на разработку инвестиционной программы для КУ «Центр по обеспечению деятельности» на 2024-2029 годы.»</w:t>
      </w:r>
      <w:r w:rsidRPr="000B71BF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DE778E" w:rsidRPr="000B71BF" w:rsidRDefault="000B71BF" w:rsidP="0056564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B71BF">
        <w:rPr>
          <w:rFonts w:ascii="Times New Roman" w:hAnsi="Times New Roman" w:cs="Times New Roman"/>
          <w:sz w:val="26"/>
          <w:szCs w:val="26"/>
        </w:rPr>
        <w:t xml:space="preserve">3.  Контроль за исполнением постановления возложить на </w:t>
      </w:r>
      <w:r w:rsidR="0056564E">
        <w:rPr>
          <w:rFonts w:ascii="Times New Roman" w:hAnsi="Times New Roman" w:cs="Times New Roman"/>
          <w:sz w:val="26"/>
          <w:szCs w:val="26"/>
        </w:rPr>
        <w:t>н</w:t>
      </w:r>
      <w:r w:rsidR="0056564E" w:rsidRPr="0056564E">
        <w:rPr>
          <w:rFonts w:ascii="Times New Roman" w:hAnsi="Times New Roman" w:cs="Times New Roman"/>
          <w:sz w:val="26"/>
          <w:szCs w:val="26"/>
        </w:rPr>
        <w:t>ачальник</w:t>
      </w:r>
      <w:r w:rsidR="0056564E">
        <w:rPr>
          <w:rFonts w:ascii="Times New Roman" w:hAnsi="Times New Roman" w:cs="Times New Roman"/>
          <w:sz w:val="26"/>
          <w:szCs w:val="26"/>
        </w:rPr>
        <w:t>а</w:t>
      </w:r>
      <w:r w:rsidR="0056564E" w:rsidRPr="0056564E">
        <w:rPr>
          <w:rFonts w:ascii="Times New Roman" w:hAnsi="Times New Roman" w:cs="Times New Roman"/>
          <w:sz w:val="26"/>
          <w:szCs w:val="26"/>
        </w:rPr>
        <w:t xml:space="preserve"> отдела ЖКХ и </w:t>
      </w:r>
      <w:proofErr w:type="gramStart"/>
      <w:r w:rsidR="0056564E" w:rsidRPr="0056564E">
        <w:rPr>
          <w:rFonts w:ascii="Times New Roman" w:hAnsi="Times New Roman" w:cs="Times New Roman"/>
          <w:sz w:val="26"/>
          <w:szCs w:val="26"/>
        </w:rPr>
        <w:t xml:space="preserve">ДД  </w:t>
      </w:r>
      <w:proofErr w:type="spellStart"/>
      <w:r w:rsidR="0056564E" w:rsidRPr="0056564E">
        <w:rPr>
          <w:rFonts w:ascii="Times New Roman" w:hAnsi="Times New Roman" w:cs="Times New Roman"/>
          <w:sz w:val="26"/>
          <w:szCs w:val="26"/>
        </w:rPr>
        <w:t>Разварин</w:t>
      </w:r>
      <w:r w:rsidR="0056564E">
        <w:rPr>
          <w:rFonts w:ascii="Times New Roman" w:hAnsi="Times New Roman" w:cs="Times New Roman"/>
          <w:sz w:val="26"/>
          <w:szCs w:val="26"/>
        </w:rPr>
        <w:t>а</w:t>
      </w:r>
      <w:proofErr w:type="spellEnd"/>
      <w:proofErr w:type="gramEnd"/>
      <w:r w:rsidR="0056564E" w:rsidRPr="0056564E">
        <w:rPr>
          <w:rFonts w:ascii="Times New Roman" w:hAnsi="Times New Roman" w:cs="Times New Roman"/>
          <w:sz w:val="26"/>
          <w:szCs w:val="26"/>
        </w:rPr>
        <w:t xml:space="preserve"> Е.А.</w:t>
      </w:r>
      <w:r w:rsidR="00DE778E">
        <w:rPr>
          <w:rFonts w:ascii="Times New Roman" w:hAnsi="Times New Roman" w:cs="Times New Roman"/>
          <w:sz w:val="26"/>
          <w:szCs w:val="26"/>
        </w:rPr>
        <w:t>.</w:t>
      </w:r>
    </w:p>
    <w:p w:rsidR="000B71BF" w:rsidRPr="000B71BF" w:rsidRDefault="0056564E" w:rsidP="000B71B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B71BF" w:rsidRPr="000B71BF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его официального опубликования в районной газете «Заря Севера» и подлежит размещению на официальном сайте </w:t>
      </w:r>
      <w:proofErr w:type="spellStart"/>
      <w:r w:rsidR="000B71BF" w:rsidRPr="000B71BF">
        <w:rPr>
          <w:rFonts w:ascii="Times New Roman" w:hAnsi="Times New Roman" w:cs="Times New Roman"/>
          <w:sz w:val="26"/>
          <w:szCs w:val="26"/>
        </w:rPr>
        <w:t>Кичменгско</w:t>
      </w:r>
      <w:proofErr w:type="spellEnd"/>
      <w:r w:rsidR="000B71BF" w:rsidRPr="000B71BF">
        <w:rPr>
          <w:rFonts w:ascii="Times New Roman" w:hAnsi="Times New Roman" w:cs="Times New Roman"/>
          <w:sz w:val="26"/>
          <w:szCs w:val="26"/>
        </w:rPr>
        <w:t>-Городецкого муниципального района в информационно-телекоммуникационной сети «Интернет».</w:t>
      </w:r>
    </w:p>
    <w:p w:rsidR="000B71BF" w:rsidRPr="000B71BF" w:rsidRDefault="000B71BF" w:rsidP="000B71BF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0B71BF" w:rsidRDefault="000B71BF" w:rsidP="000B71BF"/>
    <w:p w:rsidR="000B71BF" w:rsidRDefault="000B71BF" w:rsidP="000B71BF">
      <w:pPr>
        <w:jc w:val="both"/>
        <w:rPr>
          <w:sz w:val="28"/>
          <w:szCs w:val="28"/>
        </w:rPr>
      </w:pPr>
    </w:p>
    <w:p w:rsidR="00706253" w:rsidRDefault="0086563D" w:rsidP="0086563D">
      <w:pPr>
        <w:pStyle w:val="20"/>
        <w:shd w:val="clear" w:color="auto" w:fill="auto"/>
        <w:spacing w:after="0" w:line="322" w:lineRule="exact"/>
        <w:jc w:val="left"/>
      </w:pPr>
      <w:r w:rsidRPr="0086563D">
        <w:t xml:space="preserve">Глава </w:t>
      </w:r>
      <w:proofErr w:type="spellStart"/>
      <w:r w:rsidR="00706253">
        <w:t>Кичменгско</w:t>
      </w:r>
      <w:proofErr w:type="spellEnd"/>
      <w:r w:rsidR="00706253">
        <w:t xml:space="preserve">-Городецкого </w:t>
      </w:r>
    </w:p>
    <w:p w:rsidR="0086563D" w:rsidRDefault="00706253" w:rsidP="0086563D">
      <w:pPr>
        <w:pStyle w:val="20"/>
        <w:shd w:val="clear" w:color="auto" w:fill="auto"/>
        <w:spacing w:after="0" w:line="322" w:lineRule="exact"/>
        <w:jc w:val="left"/>
      </w:pPr>
      <w:r>
        <w:t xml:space="preserve">муниципального </w:t>
      </w:r>
      <w:r w:rsidR="0086563D" w:rsidRPr="0086563D">
        <w:t xml:space="preserve">округа                                                                            </w:t>
      </w:r>
      <w:r w:rsidR="0086563D">
        <w:t xml:space="preserve">А.Н. </w:t>
      </w:r>
      <w:proofErr w:type="spellStart"/>
      <w:r w:rsidR="0086563D">
        <w:t>Андринович</w:t>
      </w:r>
      <w:proofErr w:type="spellEnd"/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56564E" w:rsidRDefault="0056564E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56564E" w:rsidRDefault="0056564E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56564E" w:rsidRDefault="0056564E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56564E" w:rsidRDefault="0056564E" w:rsidP="0086563D">
      <w:pPr>
        <w:pStyle w:val="32"/>
        <w:spacing w:line="240" w:lineRule="auto"/>
        <w:jc w:val="right"/>
        <w:rPr>
          <w:b w:val="0"/>
          <w:bCs w:val="0"/>
          <w:sz w:val="22"/>
        </w:rPr>
      </w:pPr>
    </w:p>
    <w:p w:rsidR="0086563D" w:rsidRPr="000B71BF" w:rsidRDefault="0086563D" w:rsidP="0086563D">
      <w:pPr>
        <w:pStyle w:val="32"/>
        <w:spacing w:line="240" w:lineRule="auto"/>
        <w:jc w:val="right"/>
        <w:rPr>
          <w:b w:val="0"/>
          <w:bCs w:val="0"/>
          <w:sz w:val="22"/>
        </w:rPr>
      </w:pPr>
      <w:r w:rsidRPr="000B71BF">
        <w:rPr>
          <w:b w:val="0"/>
          <w:bCs w:val="0"/>
          <w:sz w:val="22"/>
        </w:rPr>
        <w:t xml:space="preserve">Приложение </w:t>
      </w:r>
    </w:p>
    <w:p w:rsidR="0086563D" w:rsidRPr="000B71BF" w:rsidRDefault="0086563D" w:rsidP="0086563D">
      <w:pPr>
        <w:pStyle w:val="32"/>
        <w:spacing w:line="240" w:lineRule="auto"/>
        <w:jc w:val="right"/>
        <w:rPr>
          <w:b w:val="0"/>
          <w:bCs w:val="0"/>
          <w:sz w:val="22"/>
        </w:rPr>
      </w:pPr>
      <w:r w:rsidRPr="000B71BF">
        <w:rPr>
          <w:b w:val="0"/>
          <w:bCs w:val="0"/>
          <w:sz w:val="22"/>
        </w:rPr>
        <w:t xml:space="preserve">к постановлению администрации </w:t>
      </w:r>
    </w:p>
    <w:p w:rsidR="0086563D" w:rsidRPr="000B71BF" w:rsidRDefault="0086563D" w:rsidP="0086563D">
      <w:pPr>
        <w:pStyle w:val="32"/>
        <w:spacing w:line="240" w:lineRule="auto"/>
        <w:jc w:val="right"/>
        <w:rPr>
          <w:b w:val="0"/>
          <w:bCs w:val="0"/>
          <w:sz w:val="22"/>
        </w:rPr>
      </w:pPr>
      <w:proofErr w:type="spellStart"/>
      <w:r w:rsidRPr="000B71BF">
        <w:rPr>
          <w:b w:val="0"/>
          <w:bCs w:val="0"/>
          <w:sz w:val="22"/>
        </w:rPr>
        <w:t>Кичменгско</w:t>
      </w:r>
      <w:proofErr w:type="spellEnd"/>
      <w:r w:rsidRPr="000B71BF">
        <w:rPr>
          <w:b w:val="0"/>
          <w:bCs w:val="0"/>
          <w:sz w:val="22"/>
        </w:rPr>
        <w:t>-Городецкого муниципального округа</w:t>
      </w:r>
    </w:p>
    <w:p w:rsidR="0086563D" w:rsidRPr="000B71BF" w:rsidRDefault="0086563D" w:rsidP="0086563D">
      <w:pPr>
        <w:pStyle w:val="32"/>
        <w:shd w:val="clear" w:color="auto" w:fill="auto"/>
        <w:spacing w:line="240" w:lineRule="auto"/>
        <w:ind w:firstLine="0"/>
        <w:jc w:val="right"/>
        <w:rPr>
          <w:b w:val="0"/>
          <w:bCs w:val="0"/>
          <w:sz w:val="22"/>
        </w:rPr>
      </w:pPr>
      <w:r w:rsidRPr="000B71BF">
        <w:rPr>
          <w:b w:val="0"/>
          <w:bCs w:val="0"/>
          <w:sz w:val="22"/>
        </w:rPr>
        <w:t>от «</w:t>
      </w:r>
      <w:r w:rsidR="00706253">
        <w:rPr>
          <w:b w:val="0"/>
          <w:bCs w:val="0"/>
          <w:sz w:val="22"/>
        </w:rPr>
        <w:t>24</w:t>
      </w:r>
      <w:r w:rsidRPr="000B71BF">
        <w:rPr>
          <w:b w:val="0"/>
          <w:bCs w:val="0"/>
          <w:sz w:val="22"/>
        </w:rPr>
        <w:t xml:space="preserve">» </w:t>
      </w:r>
      <w:r w:rsidR="00706253">
        <w:rPr>
          <w:b w:val="0"/>
          <w:bCs w:val="0"/>
          <w:sz w:val="22"/>
        </w:rPr>
        <w:t>07.</w:t>
      </w:r>
      <w:r w:rsidRPr="000B71BF">
        <w:rPr>
          <w:b w:val="0"/>
          <w:bCs w:val="0"/>
          <w:sz w:val="22"/>
        </w:rPr>
        <w:t>202</w:t>
      </w:r>
      <w:r w:rsidR="00DE778E">
        <w:rPr>
          <w:b w:val="0"/>
          <w:bCs w:val="0"/>
          <w:sz w:val="22"/>
        </w:rPr>
        <w:t>6</w:t>
      </w:r>
      <w:r w:rsidRPr="000B71BF">
        <w:rPr>
          <w:b w:val="0"/>
          <w:bCs w:val="0"/>
          <w:sz w:val="22"/>
        </w:rPr>
        <w:t xml:space="preserve"> г. № </w:t>
      </w:r>
      <w:r w:rsidR="00706253">
        <w:rPr>
          <w:b w:val="0"/>
          <w:bCs w:val="0"/>
          <w:sz w:val="22"/>
        </w:rPr>
        <w:t>741</w:t>
      </w:r>
      <w:r w:rsidRPr="000B71BF">
        <w:rPr>
          <w:b w:val="0"/>
          <w:bCs w:val="0"/>
          <w:sz w:val="22"/>
        </w:rPr>
        <w:t xml:space="preserve">. </w:t>
      </w:r>
    </w:p>
    <w:p w:rsidR="0086563D" w:rsidRDefault="0086563D" w:rsidP="0086563D">
      <w:pPr>
        <w:pStyle w:val="32"/>
        <w:shd w:val="clear" w:color="auto" w:fill="auto"/>
        <w:spacing w:after="320" w:line="322" w:lineRule="exact"/>
        <w:ind w:firstLine="0"/>
        <w:jc w:val="center"/>
        <w:rPr>
          <w:b w:val="0"/>
          <w:bCs w:val="0"/>
        </w:rPr>
      </w:pPr>
    </w:p>
    <w:p w:rsidR="000B71BF" w:rsidRPr="000B71BF" w:rsidRDefault="000B71BF" w:rsidP="000B71BF">
      <w:pPr>
        <w:jc w:val="center"/>
        <w:rPr>
          <w:rFonts w:ascii="Times New Roman" w:hAnsi="Times New Roman" w:cs="Times New Roman"/>
        </w:rPr>
      </w:pPr>
      <w:r w:rsidRPr="000B71BF">
        <w:rPr>
          <w:rFonts w:ascii="Times New Roman" w:hAnsi="Times New Roman" w:cs="Times New Roman"/>
        </w:rPr>
        <w:t>ТЕХНИЧЕСКОЕ ЗАДАНИЕ</w:t>
      </w:r>
    </w:p>
    <w:p w:rsidR="000B71BF" w:rsidRPr="000B71BF" w:rsidRDefault="000B71BF" w:rsidP="000B71BF">
      <w:pPr>
        <w:jc w:val="center"/>
        <w:rPr>
          <w:rFonts w:ascii="Times New Roman" w:hAnsi="Times New Roman" w:cs="Times New Roman"/>
        </w:rPr>
      </w:pPr>
      <w:r w:rsidRPr="000B71BF">
        <w:rPr>
          <w:rFonts w:ascii="Times New Roman" w:hAnsi="Times New Roman" w:cs="Times New Roman"/>
        </w:rPr>
        <w:t xml:space="preserve">на разработку инвестиционной </w:t>
      </w:r>
      <w:proofErr w:type="gramStart"/>
      <w:r w:rsidRPr="000B71BF">
        <w:rPr>
          <w:rFonts w:ascii="Times New Roman" w:hAnsi="Times New Roman" w:cs="Times New Roman"/>
        </w:rPr>
        <w:t>программы  МБУ</w:t>
      </w:r>
      <w:proofErr w:type="gramEnd"/>
      <w:r w:rsidRPr="000B71BF">
        <w:rPr>
          <w:rFonts w:ascii="Times New Roman" w:hAnsi="Times New Roman" w:cs="Times New Roman"/>
        </w:rPr>
        <w:t xml:space="preserve"> «Центр по обеспечению деятельности»  по развитию систем водоснабжения и водоотведения на 2027-2031 годы.</w:t>
      </w:r>
    </w:p>
    <w:p w:rsidR="000B71BF" w:rsidRDefault="000B71BF" w:rsidP="000B71BF">
      <w:pPr>
        <w:jc w:val="center"/>
      </w:pPr>
    </w:p>
    <w:tbl>
      <w:tblPr>
        <w:tblStyle w:val="af2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Основание для разработки технического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-Градостроительный кодекс Российской Федерации;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- Федеральный закон от 7 декабря 2011 года №416-ФЗ «О водоснабжении и водоотведении»;</w:t>
            </w:r>
          </w:p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-</w:t>
            </w:r>
            <w:hyperlink r:id="rId9" w:tooltip="Приказ Минрегиона РФ от 10.10.2007 N 100 &quot;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&quot;{КонсультантПлюс}" w:history="1">
              <w:r w:rsidRPr="000B71BF">
                <w:rPr>
                  <w:rStyle w:val="ac"/>
                  <w:rFonts w:ascii="Times New Roman" w:hAnsi="Times New Roman" w:cs="Times New Roman"/>
                  <w:color w:val="auto"/>
                </w:rPr>
                <w:t>Приказ</w:t>
              </w:r>
            </w:hyperlink>
            <w:r w:rsidRPr="000B71BF">
              <w:rPr>
                <w:rStyle w:val="apple-converted-space"/>
                <w:rFonts w:ascii="Times New Roman" w:hAnsi="Times New Roman" w:cs="Times New Roman"/>
                <w:color w:val="auto"/>
                <w:u w:val="single"/>
              </w:rPr>
              <w:t> </w:t>
            </w:r>
            <w:r w:rsidRPr="000B71BF">
              <w:rPr>
                <w:rFonts w:ascii="Times New Roman" w:hAnsi="Times New Roman" w:cs="Times New Roman"/>
                <w:color w:val="auto"/>
              </w:rPr>
              <w:t>Министерства регионального развития Российской Федерации от 10 октября 2007 года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Заказчик разработки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 xml:space="preserve">Администрация </w:t>
            </w:r>
            <w:proofErr w:type="spellStart"/>
            <w:r w:rsidRPr="000B71BF">
              <w:rPr>
                <w:rFonts w:ascii="Times New Roman" w:hAnsi="Times New Roman" w:cs="Times New Roman"/>
                <w:color w:val="auto"/>
              </w:rPr>
              <w:t>Кичменгско</w:t>
            </w:r>
            <w:proofErr w:type="spellEnd"/>
            <w:r w:rsidRPr="000B71BF">
              <w:rPr>
                <w:rFonts w:ascii="Times New Roman" w:hAnsi="Times New Roman" w:cs="Times New Roman"/>
                <w:color w:val="auto"/>
              </w:rPr>
              <w:t>-Городецкого муниципального округа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Разработчик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МБУ «Центр по обеспечению деятельности»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Цель разработки и реализации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Обеспечение населения питьевой водой нормативного качества и в достаточном объеме.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Задачи разработки и реализации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- доведение качества питьевой воды до соответствия с установленными требованиями, внедрение прогрессивных методов и средств водоподготовки;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- обеспечение населения услугами централизованного водоснабжения;</w:t>
            </w:r>
          </w:p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- недопущение возникновения и распространения вспышек инфекционных заболеваний и заболеваний, связанных с недостатком биогенных элементов в питьевой воде.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Плановые значения показателей надежности, качества и энергетической эффективности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1. Показатели качества воды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1.1. доля проб питьевой воды, подаваемой с источников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– 15%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1.2. 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– 10%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2. Показатель надежности и бесперебойности водоснабжения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2.1. 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– 0,7 ед./км;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3. Показатели энергетической эффективности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lastRenderedPageBreak/>
              <w:t>3.1. доля потерь воды в централизованных системах водоснабжения, при транспортировке в общем объеме воды, поданной в водопроводную сеть – 10%</w:t>
            </w:r>
          </w:p>
          <w:p w:rsidR="000B71BF" w:rsidRPr="000B71BF" w:rsidRDefault="000B71BF" w:rsidP="000B71BF">
            <w:pPr>
              <w:pStyle w:val="af1"/>
              <w:rPr>
                <w:sz w:val="22"/>
                <w:szCs w:val="22"/>
              </w:rPr>
            </w:pPr>
            <w:r w:rsidRPr="000B71BF">
              <w:rPr>
                <w:sz w:val="22"/>
                <w:szCs w:val="22"/>
              </w:rPr>
              <w:t>3.2. удельный расход электрической энергии, потребляемой в технологическом процессе транспортировки воды, на единицу объема транспортируемой воды – 0,8 кВт*ч/</w:t>
            </w:r>
            <w:proofErr w:type="spellStart"/>
            <w:proofErr w:type="gramStart"/>
            <w:r w:rsidRPr="000B71BF">
              <w:rPr>
                <w:sz w:val="22"/>
                <w:szCs w:val="22"/>
              </w:rPr>
              <w:t>куб.м</w:t>
            </w:r>
            <w:proofErr w:type="spellEnd"/>
            <w:proofErr w:type="gramEnd"/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lastRenderedPageBreak/>
              <w:t>Мероприятия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 xml:space="preserve">1. Установка очистных сооружений на артезианской скважине № 3292 </w:t>
            </w:r>
            <w:proofErr w:type="spellStart"/>
            <w:r w:rsidRPr="000B71BF">
              <w:t>ул.Пионерская</w:t>
            </w:r>
            <w:proofErr w:type="spellEnd"/>
            <w:r w:rsidRPr="000B71BF">
              <w:t xml:space="preserve"> </w:t>
            </w:r>
            <w:proofErr w:type="spellStart"/>
            <w:r w:rsidRPr="000B71BF">
              <w:t>с.Кич</w:t>
            </w:r>
            <w:proofErr w:type="spellEnd"/>
            <w:r w:rsidRPr="000B71BF">
              <w:t xml:space="preserve">-Городок (сухой остаток, бор, фтор); №2339 </w:t>
            </w:r>
            <w:proofErr w:type="spellStart"/>
            <w:r w:rsidRPr="000B71BF">
              <w:t>д.Плоская</w:t>
            </w:r>
            <w:proofErr w:type="spellEnd"/>
            <w:r w:rsidRPr="000B71BF">
              <w:t xml:space="preserve"> (</w:t>
            </w:r>
            <w:proofErr w:type="spellStart"/>
            <w:r w:rsidRPr="000B71BF">
              <w:t>бор,фтор</w:t>
            </w:r>
            <w:proofErr w:type="spellEnd"/>
            <w:r w:rsidRPr="000B71BF">
              <w:t xml:space="preserve">); №8 </w:t>
            </w:r>
            <w:proofErr w:type="spellStart"/>
            <w:r w:rsidRPr="000B71BF">
              <w:t>ул.Районная</w:t>
            </w:r>
            <w:proofErr w:type="spellEnd"/>
            <w:r w:rsidRPr="000B71BF">
              <w:t xml:space="preserve"> </w:t>
            </w:r>
            <w:proofErr w:type="spellStart"/>
            <w:r w:rsidRPr="000B71BF">
              <w:t>с.Кич</w:t>
            </w:r>
            <w:proofErr w:type="spellEnd"/>
            <w:r w:rsidRPr="000B71BF">
              <w:t xml:space="preserve">-Городок (бор, сухой остаток); №2815 </w:t>
            </w:r>
            <w:proofErr w:type="spellStart"/>
            <w:r w:rsidRPr="000B71BF">
              <w:t>ул.Молодежная</w:t>
            </w:r>
            <w:proofErr w:type="spellEnd"/>
            <w:r w:rsidRPr="000B71BF">
              <w:t xml:space="preserve"> (бор); №33750А </w:t>
            </w:r>
            <w:proofErr w:type="spellStart"/>
            <w:r w:rsidRPr="000B71BF">
              <w:t>с.Кич</w:t>
            </w:r>
            <w:proofErr w:type="spellEnd"/>
            <w:r w:rsidRPr="000B71BF">
              <w:t xml:space="preserve">-Городок, </w:t>
            </w:r>
            <w:proofErr w:type="spellStart"/>
            <w:r w:rsidRPr="000B71BF">
              <w:t>ул.Заречная</w:t>
            </w:r>
            <w:proofErr w:type="spellEnd"/>
            <w:r w:rsidRPr="000B71BF">
              <w:t xml:space="preserve"> (бор, сухой остаток);, №3020 </w:t>
            </w:r>
            <w:proofErr w:type="spellStart"/>
            <w:r w:rsidRPr="000B71BF">
              <w:t>с.Кобыльск</w:t>
            </w:r>
            <w:proofErr w:type="spellEnd"/>
            <w:r w:rsidRPr="000B71BF">
              <w:t xml:space="preserve"> (бор); №3519 </w:t>
            </w:r>
            <w:proofErr w:type="spellStart"/>
            <w:r w:rsidRPr="000B71BF">
              <w:t>с.Косково</w:t>
            </w:r>
            <w:proofErr w:type="spellEnd"/>
            <w:r w:rsidRPr="000B71BF">
              <w:t xml:space="preserve"> (бор); №3371 </w:t>
            </w:r>
            <w:proofErr w:type="spellStart"/>
            <w:r w:rsidRPr="000B71BF">
              <w:t>д.Лыченица</w:t>
            </w:r>
            <w:proofErr w:type="spellEnd"/>
            <w:r w:rsidRPr="000B71BF">
              <w:t xml:space="preserve"> (бор);  №3472 д. </w:t>
            </w:r>
            <w:proofErr w:type="spellStart"/>
            <w:r w:rsidRPr="000B71BF">
              <w:t>Алферово</w:t>
            </w:r>
            <w:proofErr w:type="spellEnd"/>
            <w:r w:rsidRPr="000B71BF">
              <w:t xml:space="preserve"> (бор); №3358 </w:t>
            </w:r>
            <w:proofErr w:type="spellStart"/>
            <w:r w:rsidRPr="000B71BF">
              <w:t>д.Буртаново</w:t>
            </w:r>
            <w:proofErr w:type="spellEnd"/>
            <w:r w:rsidRPr="000B71BF">
              <w:t xml:space="preserve"> (бор, фтор). №3027 </w:t>
            </w:r>
            <w:proofErr w:type="spellStart"/>
            <w:r w:rsidRPr="000B71BF">
              <w:t>д.Наволок</w:t>
            </w:r>
            <w:proofErr w:type="spellEnd"/>
            <w:r w:rsidRPr="000B71BF">
              <w:t xml:space="preserve"> (бор); №3299 д. </w:t>
            </w:r>
            <w:proofErr w:type="spellStart"/>
            <w:r w:rsidRPr="000B71BF">
              <w:t>Княжигора</w:t>
            </w:r>
            <w:proofErr w:type="spellEnd"/>
            <w:r w:rsidRPr="000B71BF">
              <w:t xml:space="preserve"> (железо)</w:t>
            </w:r>
          </w:p>
          <w:p w:rsidR="000B71BF" w:rsidRPr="000B71BF" w:rsidRDefault="000B71BF" w:rsidP="000B71B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 xml:space="preserve">№74016 </w:t>
            </w:r>
            <w:proofErr w:type="spellStart"/>
            <w:r w:rsidRPr="000B71BF">
              <w:rPr>
                <w:rFonts w:ascii="Times New Roman" w:hAnsi="Times New Roman" w:cs="Times New Roman"/>
                <w:color w:val="auto"/>
              </w:rPr>
              <w:t>п.Югский</w:t>
            </w:r>
            <w:proofErr w:type="spellEnd"/>
            <w:r w:rsidRPr="000B71BF">
              <w:rPr>
                <w:rFonts w:ascii="Times New Roman" w:hAnsi="Times New Roman" w:cs="Times New Roman"/>
                <w:color w:val="auto"/>
              </w:rPr>
              <w:t xml:space="preserve"> (железо, марганец) №3130 с. </w:t>
            </w:r>
            <w:proofErr w:type="spellStart"/>
            <w:r w:rsidRPr="000B71BF">
              <w:rPr>
                <w:rFonts w:ascii="Times New Roman" w:hAnsi="Times New Roman" w:cs="Times New Roman"/>
                <w:color w:val="auto"/>
              </w:rPr>
              <w:t>Кичменгский</w:t>
            </w:r>
            <w:proofErr w:type="spellEnd"/>
            <w:r w:rsidRPr="000B71BF">
              <w:rPr>
                <w:rFonts w:ascii="Times New Roman" w:hAnsi="Times New Roman" w:cs="Times New Roman"/>
                <w:color w:val="auto"/>
              </w:rPr>
              <w:t xml:space="preserve"> Городок ул. Заречная 38 (бор, </w:t>
            </w:r>
            <w:proofErr w:type="spellStart"/>
            <w:proofErr w:type="gramStart"/>
            <w:r w:rsidRPr="000B71BF">
              <w:rPr>
                <w:rFonts w:ascii="Times New Roman" w:hAnsi="Times New Roman" w:cs="Times New Roman"/>
                <w:color w:val="auto"/>
              </w:rPr>
              <w:t>сух.остаток</w:t>
            </w:r>
            <w:proofErr w:type="spellEnd"/>
            <w:proofErr w:type="gramEnd"/>
            <w:r w:rsidRPr="000B71BF">
              <w:rPr>
                <w:rFonts w:ascii="Times New Roman" w:hAnsi="Times New Roman" w:cs="Times New Roman"/>
                <w:color w:val="auto"/>
              </w:rPr>
              <w:t xml:space="preserve">); № 1104 . д. </w:t>
            </w:r>
            <w:proofErr w:type="spellStart"/>
            <w:r w:rsidRPr="000B71BF">
              <w:rPr>
                <w:rFonts w:ascii="Times New Roman" w:hAnsi="Times New Roman" w:cs="Times New Roman"/>
                <w:color w:val="auto"/>
              </w:rPr>
              <w:t>Еловино</w:t>
            </w:r>
            <w:proofErr w:type="spellEnd"/>
            <w:r w:rsidRPr="000B71BF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ул. Центральная (</w:t>
            </w:r>
            <w:proofErr w:type="spellStart"/>
            <w:proofErr w:type="gramStart"/>
            <w:r w:rsidRPr="000B71BF">
              <w:t>бор,Фториды</w:t>
            </w:r>
            <w:proofErr w:type="spellEnd"/>
            <w:proofErr w:type="gramEnd"/>
            <w:r w:rsidRPr="000B71BF">
              <w:t xml:space="preserve">); № 2183 ул. Комсомольская (бор, фтор, сух. </w:t>
            </w:r>
            <w:proofErr w:type="spellStart"/>
            <w:r w:rsidRPr="000B71BF">
              <w:t>остаток,хлор</w:t>
            </w:r>
            <w:proofErr w:type="spellEnd"/>
            <w:r w:rsidRPr="000B71BF">
              <w:t>)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2.Ремонт ветхих сетей водоснабжения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 xml:space="preserve">3.Чистка общественных </w:t>
            </w:r>
            <w:proofErr w:type="gramStart"/>
            <w:r w:rsidRPr="000B71BF">
              <w:t>колодцев(</w:t>
            </w:r>
            <w:proofErr w:type="gramEnd"/>
            <w:r w:rsidRPr="000B71BF">
              <w:t xml:space="preserve">не реже 1 раза в год) с последующей дезинфекцией. 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4. Контроль за состоянием охранных(санитарных) в радиусе 20м. от колодца, зон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 xml:space="preserve">5. Отбор проб воды на всех источниках централизованного и децентрализованного водоснабжения для анализа воды </w:t>
            </w:r>
            <w:proofErr w:type="gramStart"/>
            <w:r w:rsidRPr="000B71BF">
              <w:t>в соответствии с СанПиН</w:t>
            </w:r>
            <w:proofErr w:type="gramEnd"/>
            <w:r w:rsidRPr="000B71BF">
              <w:t xml:space="preserve"> 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Мероприятия по защите централизованных систем водоснабжения и (или) водоотведения и их отдельных объектов от угроз техногенного и природного характера и террористических актов, по предотвращению возникновения аварийных ситуаций, снижению риска и смягчению последствий чрезвычайных ситуаций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 xml:space="preserve">1. Оснащение объектов предприятия резервными источниками </w:t>
            </w:r>
            <w:proofErr w:type="gramStart"/>
            <w:r w:rsidRPr="000B71BF">
              <w:t>электроснабжения .</w:t>
            </w:r>
            <w:proofErr w:type="gramEnd"/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2.Устройство ограждений 1 водоохранной зоны на всех артезианских скважинах.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Срок разработки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до 01.09.2026 года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Период реализации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</w:pPr>
            <w:r w:rsidRPr="000B71BF">
              <w:t>2027-2031 годы</w:t>
            </w:r>
          </w:p>
        </w:tc>
      </w:tr>
      <w:tr w:rsidR="000B71BF" w:rsidRPr="000B71BF" w:rsidTr="000B71B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1BF" w:rsidRPr="000B71BF" w:rsidRDefault="000B71BF" w:rsidP="000B71BF">
            <w:pPr>
              <w:rPr>
                <w:rFonts w:ascii="Times New Roman" w:hAnsi="Times New Roman" w:cs="Times New Roman"/>
                <w:color w:val="auto"/>
              </w:rPr>
            </w:pPr>
            <w:r w:rsidRPr="000B71BF">
              <w:rPr>
                <w:rFonts w:ascii="Times New Roman" w:hAnsi="Times New Roman" w:cs="Times New Roman"/>
                <w:color w:val="auto"/>
              </w:rPr>
              <w:t>Требования по разработке инвестиционной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1.Мероприятия инвестиционной программы должны быть осуществлены в течение срока её реализации, не позднее 2031 года.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2. При реализации мероприятий инвестиционной программы подлежат применению только технологии, обеспечивающие нормативные параметры требований строительных норм и правил, ГОСТ, регламентирующих строительство и реконструкцию сооружений.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3. Мероприятия инвестиционной программы должны обеспечивать надежность и качество работы объектов в соответствии с санитарными нормами и Правилами.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4. Характеристика проблемы и обоснование необходимости её решения программным методом.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5. Цели и задачи инвестиционной программы, сроки и этапы реализации программы, целевые индикаторы.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t>6. Формирование перечня мероприятий.</w:t>
            </w:r>
          </w:p>
          <w:p w:rsidR="000B71BF" w:rsidRPr="000B71BF" w:rsidRDefault="000B71BF" w:rsidP="000B71BF">
            <w:pPr>
              <w:pStyle w:val="af0"/>
              <w:spacing w:before="0" w:beforeAutospacing="0" w:after="0" w:afterAutospacing="0"/>
              <w:jc w:val="both"/>
            </w:pPr>
            <w:r w:rsidRPr="000B71BF">
              <w:lastRenderedPageBreak/>
              <w:t xml:space="preserve">7. Ресурсное обеспечение программы, расчет </w:t>
            </w:r>
            <w:proofErr w:type="gramStart"/>
            <w:r w:rsidRPr="000B71BF">
              <w:t>размера  инвестиционной</w:t>
            </w:r>
            <w:proofErr w:type="gramEnd"/>
            <w:r w:rsidRPr="000B71BF">
              <w:t xml:space="preserve"> надбавки к тарифу.</w:t>
            </w:r>
          </w:p>
        </w:tc>
      </w:tr>
    </w:tbl>
    <w:p w:rsidR="00A750A0" w:rsidRDefault="00A750A0" w:rsidP="000B71BF">
      <w:pPr>
        <w:pStyle w:val="32"/>
        <w:shd w:val="clear" w:color="auto" w:fill="auto"/>
        <w:spacing w:after="320" w:line="322" w:lineRule="exact"/>
        <w:ind w:firstLine="0"/>
        <w:jc w:val="center"/>
      </w:pPr>
    </w:p>
    <w:sectPr w:rsidR="00A750A0" w:rsidSect="003A3249">
      <w:pgSz w:w="11900" w:h="16840"/>
      <w:pgMar w:top="851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20C" w:rsidRDefault="0066420C">
      <w:r>
        <w:separator/>
      </w:r>
    </w:p>
  </w:endnote>
  <w:endnote w:type="continuationSeparator" w:id="0">
    <w:p w:rsidR="0066420C" w:rsidRDefault="0066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20C" w:rsidRDefault="0066420C"/>
  </w:footnote>
  <w:footnote w:type="continuationSeparator" w:id="0">
    <w:p w:rsidR="0066420C" w:rsidRDefault="006642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4EF7"/>
    <w:multiLevelType w:val="multilevel"/>
    <w:tmpl w:val="531004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32651"/>
    <w:multiLevelType w:val="multilevel"/>
    <w:tmpl w:val="42260DA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FF7D14"/>
    <w:multiLevelType w:val="multilevel"/>
    <w:tmpl w:val="59C43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2919BB"/>
    <w:multiLevelType w:val="hybridMultilevel"/>
    <w:tmpl w:val="EE4A3A64"/>
    <w:lvl w:ilvl="0" w:tplc="BA1C7458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6227A58"/>
    <w:multiLevelType w:val="multilevel"/>
    <w:tmpl w:val="BF6E9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9958D5"/>
    <w:multiLevelType w:val="multilevel"/>
    <w:tmpl w:val="67A80E8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071D40"/>
    <w:multiLevelType w:val="multilevel"/>
    <w:tmpl w:val="9384DAF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644FD1"/>
    <w:multiLevelType w:val="multilevel"/>
    <w:tmpl w:val="8D08D51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CD4095"/>
    <w:multiLevelType w:val="multilevel"/>
    <w:tmpl w:val="A4DAE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F85502"/>
    <w:multiLevelType w:val="multilevel"/>
    <w:tmpl w:val="09B02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A0"/>
    <w:rsid w:val="000128C4"/>
    <w:rsid w:val="0006329A"/>
    <w:rsid w:val="000B71BF"/>
    <w:rsid w:val="00304F48"/>
    <w:rsid w:val="00322879"/>
    <w:rsid w:val="003565FD"/>
    <w:rsid w:val="003A3249"/>
    <w:rsid w:val="00415495"/>
    <w:rsid w:val="004274EA"/>
    <w:rsid w:val="004437B0"/>
    <w:rsid w:val="004C4804"/>
    <w:rsid w:val="004F49D8"/>
    <w:rsid w:val="0056564E"/>
    <w:rsid w:val="0066420C"/>
    <w:rsid w:val="006B5498"/>
    <w:rsid w:val="00706253"/>
    <w:rsid w:val="00715FA1"/>
    <w:rsid w:val="00750685"/>
    <w:rsid w:val="00843F6D"/>
    <w:rsid w:val="0086563D"/>
    <w:rsid w:val="008C117E"/>
    <w:rsid w:val="00A750A0"/>
    <w:rsid w:val="00B547ED"/>
    <w:rsid w:val="00D54E43"/>
    <w:rsid w:val="00DB51FD"/>
    <w:rsid w:val="00DE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FEC7F"/>
  <w15:docId w15:val="{69BA3ED7-1890-46A3-B905-F9E3B416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semiHidden/>
    <w:unhideWhenUsed/>
    <w:qFormat/>
    <w:rsid w:val="006B5498"/>
    <w:pPr>
      <w:keepNext/>
      <w:widowControl/>
      <w:overflowPunct w:val="0"/>
      <w:autoSpaceDE w:val="0"/>
      <w:autoSpaceDN w:val="0"/>
      <w:adjustRightInd w:val="0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88" w:lineRule="exact"/>
      <w:ind w:hanging="12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64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8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semiHidden/>
    <w:rsid w:val="006B5498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6">
    <w:name w:val="Subtitle"/>
    <w:basedOn w:val="a"/>
    <w:link w:val="a7"/>
    <w:qFormat/>
    <w:rsid w:val="006B5498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customStyle="1" w:styleId="a7">
    <w:name w:val="Подзаголовок Знак"/>
    <w:basedOn w:val="a0"/>
    <w:link w:val="a6"/>
    <w:rsid w:val="006B5498"/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8">
    <w:name w:val="header"/>
    <w:basedOn w:val="a"/>
    <w:link w:val="a9"/>
    <w:uiPriority w:val="99"/>
    <w:unhideWhenUsed/>
    <w:rsid w:val="006B54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5498"/>
    <w:rPr>
      <w:color w:val="000000"/>
    </w:rPr>
  </w:style>
  <w:style w:type="paragraph" w:styleId="aa">
    <w:name w:val="footer"/>
    <w:basedOn w:val="a"/>
    <w:link w:val="ab"/>
    <w:uiPriority w:val="99"/>
    <w:unhideWhenUsed/>
    <w:rsid w:val="006B54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5498"/>
    <w:rPr>
      <w:color w:val="000000"/>
    </w:rPr>
  </w:style>
  <w:style w:type="character" w:styleId="ac">
    <w:name w:val="Hyperlink"/>
    <w:unhideWhenUsed/>
    <w:rsid w:val="004F49D8"/>
    <w:rPr>
      <w:color w:val="0000FF"/>
      <w:u w:val="single"/>
    </w:rPr>
  </w:style>
  <w:style w:type="paragraph" w:customStyle="1" w:styleId="12">
    <w:name w:val="Абзац списка1"/>
    <w:basedOn w:val="a"/>
    <w:rsid w:val="004F49D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843F6D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2287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2879"/>
    <w:rPr>
      <w:rFonts w:ascii="Segoe UI" w:hAnsi="Segoe UI" w:cs="Segoe UI"/>
      <w:color w:val="000000"/>
      <w:sz w:val="18"/>
      <w:szCs w:val="18"/>
    </w:rPr>
  </w:style>
  <w:style w:type="paragraph" w:styleId="af0">
    <w:name w:val="Normal (Web)"/>
    <w:basedOn w:val="a"/>
    <w:unhideWhenUsed/>
    <w:rsid w:val="000B71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No Spacing"/>
    <w:uiPriority w:val="1"/>
    <w:qFormat/>
    <w:rsid w:val="000B71B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0B71BF"/>
  </w:style>
  <w:style w:type="table" w:styleId="af2">
    <w:name w:val="Table Grid"/>
    <w:basedOn w:val="a1"/>
    <w:uiPriority w:val="59"/>
    <w:rsid w:val="000B71BF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37BF64F7FD2D2FFE99DDF9D5006EFDEDE7E1B0035673B7BADBB7296C2ECBE274ECB9CE9BDCFCu3i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D798E-A483-4BDD-B9E5-288B23803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ToporkovAM</dc:creator>
  <cp:lastModifiedBy>User</cp:lastModifiedBy>
  <cp:revision>2</cp:revision>
  <cp:lastPrinted>2026-07-24T04:49:00Z</cp:lastPrinted>
  <dcterms:created xsi:type="dcterms:W3CDTF">2026-07-29T08:27:00Z</dcterms:created>
  <dcterms:modified xsi:type="dcterms:W3CDTF">2026-07-29T08:27:00Z</dcterms:modified>
</cp:coreProperties>
</file>