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C4D" w:rsidRDefault="00686C4D" w:rsidP="00686C4D">
      <w:pPr>
        <w:pStyle w:val="a9"/>
        <w:rPr>
          <w:sz w:val="28"/>
          <w:szCs w:val="28"/>
        </w:rPr>
      </w:pPr>
    </w:p>
    <w:p w:rsidR="00686C4D" w:rsidRDefault="00686C4D" w:rsidP="00686C4D">
      <w:pPr>
        <w:pStyle w:val="a9"/>
        <w:rPr>
          <w:sz w:val="22"/>
          <w:szCs w:val="22"/>
        </w:rPr>
      </w:pPr>
      <w: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-492760</wp:posOffset>
            </wp:positionV>
            <wp:extent cx="549910" cy="520065"/>
            <wp:effectExtent l="0" t="0" r="254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0" t="0" r="1270" b="0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C4D" w:rsidRDefault="00686C4D" w:rsidP="00686C4D">
      <w:pPr>
        <w:pStyle w:val="a9"/>
        <w:rPr>
          <w:sz w:val="22"/>
          <w:szCs w:val="22"/>
        </w:rPr>
      </w:pPr>
    </w:p>
    <w:p w:rsidR="00686C4D" w:rsidRDefault="00686C4D" w:rsidP="00686C4D">
      <w:pPr>
        <w:jc w:val="center"/>
        <w:rPr>
          <w:sz w:val="22"/>
          <w:szCs w:val="22"/>
        </w:rPr>
      </w:pPr>
    </w:p>
    <w:p w:rsidR="00686C4D" w:rsidRDefault="00686C4D" w:rsidP="00686C4D">
      <w:pPr>
        <w:ind w:left="-142"/>
        <w:jc w:val="center"/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686C4D" w:rsidRDefault="00686C4D" w:rsidP="00686C4D">
      <w:pPr>
        <w:keepNext/>
        <w:keepLines/>
        <w:spacing w:before="40"/>
        <w:outlineLvl w:val="2"/>
        <w:rPr>
          <w:rFonts w:ascii="Calibri Light" w:hAnsi="Calibri Light"/>
          <w:b/>
          <w:color w:val="1F3763"/>
          <w:sz w:val="40"/>
          <w:szCs w:val="40"/>
        </w:rPr>
      </w:pPr>
    </w:p>
    <w:p w:rsidR="00686C4D" w:rsidRDefault="00686C4D" w:rsidP="00686C4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686C4D" w:rsidRDefault="00686C4D" w:rsidP="00686C4D">
      <w:pPr>
        <w:jc w:val="center"/>
        <w:rPr>
          <w:b/>
          <w:sz w:val="28"/>
          <w:szCs w:val="28"/>
        </w:rPr>
      </w:pPr>
    </w:p>
    <w:p w:rsidR="00686C4D" w:rsidRDefault="00686C4D" w:rsidP="00686C4D">
      <w:pPr>
        <w:tabs>
          <w:tab w:val="left" w:pos="4215"/>
        </w:tabs>
        <w:rPr>
          <w:sz w:val="28"/>
          <w:szCs w:val="28"/>
        </w:rPr>
      </w:pPr>
      <w:r>
        <w:t xml:space="preserve">    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02.02</w:t>
      </w:r>
      <w:r>
        <w:rPr>
          <w:sz w:val="28"/>
          <w:szCs w:val="28"/>
        </w:rPr>
        <w:t xml:space="preserve">.2026 № </w:t>
      </w:r>
      <w:r>
        <w:rPr>
          <w:sz w:val="28"/>
          <w:szCs w:val="28"/>
        </w:rPr>
        <w:t>77</w:t>
      </w:r>
    </w:p>
    <w:p w:rsidR="00686C4D" w:rsidRDefault="00686C4D" w:rsidP="00686C4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4D25D" id="Прямая соединительная линия 24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DB73E" id="Прямая соединительная линия 2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66F36" id="Прямая соединительная линия 2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D6956" id="Прямая соединительная линия 2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686C4D" w:rsidRDefault="00686C4D" w:rsidP="00686C4D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EA740" id="Прямая соединительная линия 20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F222" id="Прямая соединительная линия 8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E67FA5" w:rsidRDefault="00E67FA5" w:rsidP="00E67FA5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 изменений в административный регламент</w:t>
      </w:r>
    </w:p>
    <w:p w:rsidR="00544723" w:rsidRDefault="00E67FA5" w:rsidP="0054472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</w:t>
      </w:r>
      <w:r w:rsidR="00C95BA8">
        <w:rPr>
          <w:sz w:val="28"/>
          <w:szCs w:val="28"/>
        </w:rPr>
        <w:t>авления муниципальной услуги по</w:t>
      </w:r>
    </w:p>
    <w:p w:rsidR="00EE1FD2" w:rsidRDefault="00EE1FD2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принятию решения о подготовке и утверждению</w:t>
      </w:r>
    </w:p>
    <w:p w:rsidR="00EE1FD2" w:rsidRDefault="00EE1FD2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документации по планировке территории</w:t>
      </w:r>
      <w:r w:rsidR="00E67FA5">
        <w:rPr>
          <w:sz w:val="28"/>
          <w:szCs w:val="28"/>
        </w:rPr>
        <w:t>,</w:t>
      </w:r>
    </w:p>
    <w:p w:rsidR="00544723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утвержденный</w:t>
      </w:r>
      <w:r w:rsidR="0054472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544723">
        <w:rPr>
          <w:sz w:val="28"/>
          <w:szCs w:val="28"/>
        </w:rPr>
        <w:t>остановлением</w:t>
      </w:r>
    </w:p>
    <w:p w:rsidR="00E67FA5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Кичменгско-Городецкого </w:t>
      </w:r>
    </w:p>
    <w:p w:rsidR="00E67FA5" w:rsidRPr="001661E8" w:rsidRDefault="00C95BA8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EE1FD2">
        <w:rPr>
          <w:sz w:val="28"/>
          <w:szCs w:val="28"/>
        </w:rPr>
        <w:t>округа от 17.06</w:t>
      </w:r>
      <w:r w:rsidR="00E67FA5">
        <w:rPr>
          <w:sz w:val="28"/>
          <w:szCs w:val="28"/>
        </w:rPr>
        <w:t xml:space="preserve">.2025 № </w:t>
      </w:r>
      <w:r w:rsidR="00EE1FD2">
        <w:rPr>
          <w:sz w:val="28"/>
          <w:szCs w:val="28"/>
        </w:rPr>
        <w:t>550</w:t>
      </w:r>
    </w:p>
    <w:p w:rsidR="00E67FA5" w:rsidRPr="00C217F4" w:rsidRDefault="00E67FA5" w:rsidP="00E67FA5">
      <w:pPr>
        <w:pStyle w:val="ConsNormal"/>
        <w:widowControl/>
        <w:ind w:firstLine="0"/>
        <w:rPr>
          <w:rFonts w:ascii="Times New Roman" w:hAnsi="Times New Roman"/>
          <w:sz w:val="24"/>
        </w:rPr>
      </w:pPr>
    </w:p>
    <w:bookmarkEnd w:id="0"/>
    <w:p w:rsidR="00686C4D" w:rsidRDefault="00E67FA5" w:rsidP="00E67FA5">
      <w:pPr>
        <w:jc w:val="both"/>
        <w:rPr>
          <w:sz w:val="28"/>
          <w:szCs w:val="28"/>
        </w:rPr>
      </w:pPr>
      <w:r w:rsidRPr="002C1249">
        <w:rPr>
          <w:sz w:val="28"/>
          <w:szCs w:val="28"/>
        </w:rPr>
        <w:t xml:space="preserve">      </w:t>
      </w:r>
      <w:r>
        <w:rPr>
          <w:sz w:val="28"/>
          <w:szCs w:val="28"/>
        </w:rPr>
        <w:t>В соответствии с</w:t>
      </w:r>
      <w:r w:rsidR="001661E8">
        <w:rPr>
          <w:sz w:val="28"/>
          <w:szCs w:val="28"/>
        </w:rPr>
        <w:t xml:space="preserve"> Федеральным законом от 27 июля 2010 года № 210-ФЗ «Об организации предоставления государственных и муниципальных услуг»</w:t>
      </w:r>
      <w:r w:rsidR="00CB00C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227E8">
        <w:rPr>
          <w:sz w:val="28"/>
          <w:szCs w:val="28"/>
        </w:rPr>
        <w:t>постановлением администрации Кичменгско-Городецкого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</w:t>
      </w:r>
      <w:r w:rsidRPr="002C12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Кичменгско-Городецкого муниципального округа </w:t>
      </w:r>
    </w:p>
    <w:p w:rsidR="00E67FA5" w:rsidRDefault="00E67FA5" w:rsidP="00E67F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E67FA5" w:rsidRDefault="00E67FA5" w:rsidP="00E67FA5">
      <w:pPr>
        <w:ind w:left="357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434066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административный регламент предоставления муниципальной услуги по </w:t>
      </w:r>
      <w:r w:rsidR="00EE1FD2">
        <w:rPr>
          <w:sz w:val="28"/>
          <w:szCs w:val="28"/>
        </w:rPr>
        <w:t>принятию решения о подготовке и утверждению документации по планировке территории</w:t>
      </w:r>
      <w:r>
        <w:rPr>
          <w:sz w:val="28"/>
          <w:szCs w:val="28"/>
        </w:rPr>
        <w:t>, утвержденный постановлением администрации Кичменгско-Городец</w:t>
      </w:r>
      <w:r w:rsidR="00EE1FD2">
        <w:rPr>
          <w:sz w:val="28"/>
          <w:szCs w:val="28"/>
        </w:rPr>
        <w:t>кого муниципального округа от 17.06</w:t>
      </w:r>
      <w:r>
        <w:rPr>
          <w:sz w:val="28"/>
          <w:szCs w:val="28"/>
        </w:rPr>
        <w:t xml:space="preserve">.2025 № </w:t>
      </w:r>
      <w:r w:rsidR="00EE1FD2">
        <w:rPr>
          <w:sz w:val="28"/>
          <w:szCs w:val="28"/>
        </w:rPr>
        <w:t>550</w:t>
      </w:r>
      <w:r>
        <w:rPr>
          <w:sz w:val="28"/>
          <w:szCs w:val="28"/>
        </w:rPr>
        <w:t xml:space="preserve">, изменения согласно </w:t>
      </w:r>
      <w:r w:rsidR="00544723">
        <w:rPr>
          <w:sz w:val="28"/>
          <w:szCs w:val="28"/>
        </w:rPr>
        <w:t>приложению,</w:t>
      </w:r>
      <w:r>
        <w:rPr>
          <w:sz w:val="28"/>
          <w:szCs w:val="28"/>
        </w:rPr>
        <w:t xml:space="preserve"> к настоящему постановлению.</w:t>
      </w:r>
    </w:p>
    <w:p w:rsidR="00E67FA5" w:rsidRDefault="00E67FA5" w:rsidP="00E67FA5">
      <w:pPr>
        <w:ind w:firstLine="567"/>
        <w:contextualSpacing/>
        <w:jc w:val="both"/>
        <w:rPr>
          <w:sz w:val="28"/>
          <w:szCs w:val="28"/>
        </w:rPr>
      </w:pPr>
      <w:r w:rsidRPr="004D6367">
        <w:rPr>
          <w:sz w:val="28"/>
          <w:szCs w:val="28"/>
        </w:rPr>
        <w:t>2. Настоящее постановление вступает в силу после его официального опубликования в газете «Заря Севера»</w:t>
      </w:r>
      <w:r>
        <w:rPr>
          <w:sz w:val="28"/>
          <w:szCs w:val="28"/>
        </w:rPr>
        <w:t xml:space="preserve"> </w:t>
      </w:r>
      <w:r w:rsidRPr="004D6367">
        <w:rPr>
          <w:sz w:val="28"/>
          <w:szCs w:val="28"/>
        </w:rPr>
        <w:t>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E67FA5" w:rsidRDefault="00E67FA5" w:rsidP="00E67FA5">
      <w:pPr>
        <w:ind w:firstLine="360"/>
        <w:contextualSpacing/>
        <w:jc w:val="both"/>
        <w:rPr>
          <w:sz w:val="28"/>
          <w:szCs w:val="28"/>
        </w:rPr>
      </w:pPr>
    </w:p>
    <w:p w:rsidR="00EE1FD2" w:rsidRDefault="00EE1FD2" w:rsidP="00E67FA5">
      <w:pPr>
        <w:ind w:firstLine="360"/>
        <w:contextualSpacing/>
        <w:jc w:val="both"/>
        <w:rPr>
          <w:sz w:val="28"/>
          <w:szCs w:val="28"/>
        </w:rPr>
      </w:pPr>
    </w:p>
    <w:p w:rsidR="00686C4D" w:rsidRDefault="00686C4D" w:rsidP="00686C4D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686C4D" w:rsidRDefault="00686C4D" w:rsidP="00686C4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-Городецкого</w:t>
      </w:r>
    </w:p>
    <w:p w:rsidR="00EE1FD2" w:rsidRDefault="00686C4D" w:rsidP="00686C4D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        </w:t>
      </w:r>
      <w:proofErr w:type="spellStart"/>
      <w:r>
        <w:rPr>
          <w:sz w:val="28"/>
          <w:szCs w:val="28"/>
        </w:rPr>
        <w:t>О.В.Китаева</w:t>
      </w:r>
      <w:proofErr w:type="spellEnd"/>
    </w:p>
    <w:p w:rsidR="00EE1FD2" w:rsidRDefault="00EE1FD2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к постановлению администрации Кичменгско-Городецкого муниципального округа от </w:t>
      </w:r>
      <w:r w:rsidR="00686C4D">
        <w:rPr>
          <w:sz w:val="28"/>
          <w:szCs w:val="28"/>
        </w:rPr>
        <w:t xml:space="preserve">02.02.2026 </w:t>
      </w:r>
      <w:r w:rsidR="00B71C70">
        <w:rPr>
          <w:sz w:val="28"/>
          <w:szCs w:val="28"/>
        </w:rPr>
        <w:t>№</w:t>
      </w:r>
      <w:r w:rsidR="00686C4D">
        <w:rPr>
          <w:sz w:val="28"/>
          <w:szCs w:val="28"/>
        </w:rPr>
        <w:t xml:space="preserve"> 77</w:t>
      </w: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Изменения, которые вносятся </w:t>
      </w:r>
      <w:r w:rsidRPr="00425A31">
        <w:rPr>
          <w:sz w:val="28"/>
          <w:szCs w:val="28"/>
        </w:rPr>
        <w:t xml:space="preserve">в административный регламент предоставления муниципальной услуги по </w:t>
      </w:r>
      <w:r w:rsidR="00EE1FD2">
        <w:rPr>
          <w:sz w:val="28"/>
          <w:szCs w:val="28"/>
        </w:rPr>
        <w:t>принятию решения о подготовке и утверждению документации по планировке территории</w:t>
      </w:r>
      <w:r w:rsidR="00AE13A8">
        <w:rPr>
          <w:sz w:val="28"/>
          <w:szCs w:val="28"/>
        </w:rPr>
        <w:t xml:space="preserve">, </w:t>
      </w:r>
      <w:r w:rsidRPr="00425A31">
        <w:rPr>
          <w:sz w:val="28"/>
          <w:szCs w:val="28"/>
        </w:rPr>
        <w:t>утвержденный постановлением администрации Кичменгско-Городецкого муниципального округа от</w:t>
      </w:r>
      <w:r w:rsidR="00EE1FD2">
        <w:rPr>
          <w:sz w:val="28"/>
          <w:szCs w:val="28"/>
        </w:rPr>
        <w:t xml:space="preserve"> 17.06</w:t>
      </w:r>
      <w:r w:rsidRPr="00425A31">
        <w:rPr>
          <w:sz w:val="28"/>
          <w:szCs w:val="28"/>
        </w:rPr>
        <w:t xml:space="preserve">.2025 № </w:t>
      </w:r>
      <w:r w:rsidR="00EE1FD2">
        <w:rPr>
          <w:sz w:val="28"/>
          <w:szCs w:val="28"/>
        </w:rPr>
        <w:t>550</w:t>
      </w:r>
      <w:r>
        <w:rPr>
          <w:sz w:val="28"/>
          <w:szCs w:val="28"/>
        </w:rPr>
        <w:t xml:space="preserve"> (далее – регламент)</w:t>
      </w:r>
    </w:p>
    <w:p w:rsidR="00E67FA5" w:rsidRDefault="00E67FA5" w:rsidP="00E67FA5">
      <w:pPr>
        <w:contextualSpacing/>
        <w:jc w:val="center"/>
        <w:rPr>
          <w:sz w:val="28"/>
          <w:szCs w:val="28"/>
        </w:rPr>
      </w:pPr>
    </w:p>
    <w:p w:rsidR="00B71C70" w:rsidRDefault="00B71C70" w:rsidP="00E67FA5">
      <w:pPr>
        <w:contextualSpacing/>
        <w:jc w:val="center"/>
        <w:rPr>
          <w:sz w:val="28"/>
          <w:szCs w:val="28"/>
        </w:rPr>
      </w:pPr>
    </w:p>
    <w:p w:rsidR="00BF3AD7" w:rsidRDefault="00BF3AD7" w:rsidP="00BF3AD7">
      <w:pPr>
        <w:pStyle w:val="a6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абзац первый подпункта 1) подпункта 2.5.1 пункта 2.5 регламента </w:t>
      </w:r>
      <w:r w:rsidR="00544723" w:rsidRPr="00BF3AD7">
        <w:rPr>
          <w:rFonts w:ascii="Times New Roman" w:hAnsi="Times New Roman"/>
          <w:sz w:val="28"/>
          <w:szCs w:val="24"/>
        </w:rPr>
        <w:t xml:space="preserve">изложить в следующей редакции: </w:t>
      </w:r>
    </w:p>
    <w:p w:rsidR="00544723" w:rsidRDefault="00544723" w:rsidP="00BF3AD7">
      <w:pPr>
        <w:pStyle w:val="a6"/>
        <w:ind w:left="0"/>
        <w:jc w:val="both"/>
        <w:rPr>
          <w:rFonts w:ascii="Times New Roman" w:hAnsi="Times New Roman"/>
          <w:sz w:val="28"/>
          <w:szCs w:val="24"/>
        </w:rPr>
      </w:pPr>
      <w:r w:rsidRPr="00BF3AD7">
        <w:rPr>
          <w:rFonts w:ascii="Times New Roman" w:hAnsi="Times New Roman"/>
          <w:sz w:val="28"/>
          <w:szCs w:val="24"/>
        </w:rPr>
        <w:t xml:space="preserve">«1) </w:t>
      </w:r>
      <w:r w:rsidR="00DE40DC">
        <w:rPr>
          <w:rFonts w:ascii="Times New Roman" w:hAnsi="Times New Roman"/>
          <w:sz w:val="28"/>
          <w:szCs w:val="24"/>
        </w:rPr>
        <w:t>заявление о принятии решения о подготовке документации по планировке территории</w:t>
      </w:r>
      <w:r w:rsidR="007E1C81">
        <w:rPr>
          <w:rFonts w:ascii="Times New Roman" w:hAnsi="Times New Roman"/>
          <w:sz w:val="28"/>
          <w:szCs w:val="24"/>
        </w:rPr>
        <w:t xml:space="preserve"> по форме согласно приложению </w:t>
      </w:r>
      <w:r w:rsidR="00DE40DC">
        <w:rPr>
          <w:rFonts w:ascii="Times New Roman" w:hAnsi="Times New Roman"/>
          <w:sz w:val="28"/>
          <w:szCs w:val="24"/>
        </w:rPr>
        <w:t xml:space="preserve">1 к Административному регламенту вместе с проектом задания на разработку </w:t>
      </w:r>
      <w:r w:rsidR="00515511">
        <w:rPr>
          <w:rFonts w:ascii="Times New Roman" w:hAnsi="Times New Roman"/>
          <w:sz w:val="28"/>
          <w:szCs w:val="24"/>
        </w:rPr>
        <w:t>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территории, в случае если необходимость выполнения инженерных изысканий предусмотрена постановлением Правительства Российской Федерации от 31 марта 2017 года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года № 20»</w:t>
      </w:r>
      <w:r w:rsidR="008C187A" w:rsidRPr="008C187A">
        <w:rPr>
          <w:rFonts w:ascii="Times New Roman" w:hAnsi="Times New Roman"/>
          <w:sz w:val="28"/>
          <w:szCs w:val="24"/>
        </w:rPr>
        <w:t xml:space="preserve"> </w:t>
      </w:r>
      <w:r w:rsidR="008C187A">
        <w:rPr>
          <w:rFonts w:ascii="Times New Roman" w:hAnsi="Times New Roman"/>
          <w:sz w:val="28"/>
          <w:szCs w:val="24"/>
        </w:rPr>
        <w:t>(далее – Правила выполнения инженерных изысканий)</w:t>
      </w:r>
      <w:r w:rsidR="000D0A82" w:rsidRPr="00BF3AD7">
        <w:rPr>
          <w:rFonts w:ascii="Times New Roman" w:hAnsi="Times New Roman"/>
          <w:sz w:val="28"/>
          <w:szCs w:val="24"/>
        </w:rPr>
        <w:t>.</w:t>
      </w:r>
      <w:r w:rsidRPr="00BF3AD7">
        <w:rPr>
          <w:rFonts w:ascii="Times New Roman" w:hAnsi="Times New Roman"/>
          <w:sz w:val="28"/>
          <w:szCs w:val="24"/>
        </w:rPr>
        <w:t>»</w:t>
      </w:r>
      <w:r w:rsidR="000D0A82" w:rsidRPr="00BF3AD7">
        <w:rPr>
          <w:rFonts w:ascii="Times New Roman" w:hAnsi="Times New Roman"/>
          <w:sz w:val="28"/>
          <w:szCs w:val="24"/>
        </w:rPr>
        <w:t>;</w:t>
      </w:r>
    </w:p>
    <w:p w:rsidR="00BF3AD7" w:rsidRPr="00BF3AD7" w:rsidRDefault="008C187A" w:rsidP="00BF3AD7">
      <w:pPr>
        <w:pStyle w:val="a6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абзац первый </w:t>
      </w:r>
      <w:r w:rsidR="00BF3AD7" w:rsidRPr="00BF3AD7">
        <w:rPr>
          <w:rFonts w:ascii="Times New Roman" w:hAnsi="Times New Roman"/>
          <w:sz w:val="28"/>
          <w:szCs w:val="24"/>
        </w:rPr>
        <w:t>подпункт</w:t>
      </w:r>
      <w:r>
        <w:rPr>
          <w:rFonts w:ascii="Times New Roman" w:hAnsi="Times New Roman"/>
          <w:sz w:val="28"/>
          <w:szCs w:val="24"/>
        </w:rPr>
        <w:t>а 1) подпункта 2.5.2</w:t>
      </w:r>
      <w:r w:rsidR="00BF3AD7" w:rsidRPr="00BF3AD7">
        <w:rPr>
          <w:rFonts w:ascii="Times New Roman" w:hAnsi="Times New Roman"/>
          <w:sz w:val="28"/>
          <w:szCs w:val="24"/>
        </w:rPr>
        <w:t xml:space="preserve"> пункта 2.5 регламента </w:t>
      </w:r>
      <w:r>
        <w:rPr>
          <w:rFonts w:ascii="Times New Roman" w:hAnsi="Times New Roman"/>
          <w:sz w:val="28"/>
          <w:szCs w:val="24"/>
        </w:rPr>
        <w:t>изложить в следующей редакции</w:t>
      </w:r>
      <w:r w:rsidR="000D0A82" w:rsidRPr="00BF3AD7">
        <w:rPr>
          <w:rFonts w:ascii="Times New Roman" w:hAnsi="Times New Roman"/>
          <w:sz w:val="28"/>
          <w:szCs w:val="24"/>
        </w:rPr>
        <w:t xml:space="preserve">: </w:t>
      </w:r>
    </w:p>
    <w:p w:rsidR="007E1C81" w:rsidRDefault="008C187A" w:rsidP="007E1C81">
      <w:pPr>
        <w:pStyle w:val="a6"/>
        <w:tabs>
          <w:tab w:val="left" w:pos="993"/>
        </w:tabs>
        <w:spacing w:after="0"/>
        <w:ind w:left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«1) заявление о принятии решения об утверждении документации по планировке территории</w:t>
      </w:r>
      <w:r w:rsidR="007E1C81">
        <w:rPr>
          <w:rFonts w:ascii="Times New Roman" w:hAnsi="Times New Roman"/>
          <w:sz w:val="28"/>
          <w:szCs w:val="24"/>
        </w:rPr>
        <w:t xml:space="preserve"> по форме согласно приложению </w:t>
      </w:r>
      <w:r>
        <w:rPr>
          <w:rFonts w:ascii="Times New Roman" w:hAnsi="Times New Roman"/>
          <w:sz w:val="28"/>
          <w:szCs w:val="24"/>
        </w:rPr>
        <w:t xml:space="preserve">2 к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территории, в случае если необходимость выполнения инженерных изысканий </w:t>
      </w:r>
      <w:r w:rsidR="00F67B38">
        <w:rPr>
          <w:rFonts w:ascii="Times New Roman" w:hAnsi="Times New Roman"/>
          <w:sz w:val="28"/>
          <w:szCs w:val="24"/>
        </w:rPr>
        <w:t xml:space="preserve">предусмотрена </w:t>
      </w:r>
      <w:r>
        <w:rPr>
          <w:rFonts w:ascii="Times New Roman" w:hAnsi="Times New Roman"/>
          <w:sz w:val="28"/>
          <w:szCs w:val="24"/>
        </w:rPr>
        <w:t>Правила</w:t>
      </w:r>
      <w:r w:rsidR="00F67B38">
        <w:rPr>
          <w:rFonts w:ascii="Times New Roman" w:hAnsi="Times New Roman"/>
          <w:sz w:val="28"/>
          <w:szCs w:val="24"/>
        </w:rPr>
        <w:t>ми</w:t>
      </w:r>
      <w:r>
        <w:rPr>
          <w:rFonts w:ascii="Times New Roman" w:hAnsi="Times New Roman"/>
          <w:sz w:val="28"/>
          <w:szCs w:val="24"/>
        </w:rPr>
        <w:t xml:space="preserve"> вы</w:t>
      </w:r>
      <w:r w:rsidR="00F67B38">
        <w:rPr>
          <w:rFonts w:ascii="Times New Roman" w:hAnsi="Times New Roman"/>
          <w:sz w:val="28"/>
          <w:szCs w:val="24"/>
        </w:rPr>
        <w:t>полнения инженерных изысканий.</w:t>
      </w:r>
      <w:r w:rsidR="007E1C81">
        <w:rPr>
          <w:rFonts w:ascii="Times New Roman" w:hAnsi="Times New Roman"/>
          <w:sz w:val="28"/>
          <w:szCs w:val="24"/>
        </w:rPr>
        <w:t>»;</w:t>
      </w:r>
    </w:p>
    <w:p w:rsidR="007E1C81" w:rsidRPr="007E1C81" w:rsidRDefault="007E1C81" w:rsidP="007E1C81">
      <w:pPr>
        <w:tabs>
          <w:tab w:val="left" w:pos="993"/>
        </w:tabs>
        <w:jc w:val="both"/>
        <w:rPr>
          <w:sz w:val="28"/>
        </w:rPr>
      </w:pPr>
      <w:r>
        <w:rPr>
          <w:rFonts w:eastAsia="Calibri"/>
          <w:sz w:val="28"/>
          <w:lang w:eastAsia="en-US"/>
        </w:rPr>
        <w:t xml:space="preserve">      </w:t>
      </w:r>
      <w:r w:rsidRPr="007E1C81">
        <w:rPr>
          <w:rFonts w:eastAsia="Calibri"/>
          <w:sz w:val="28"/>
          <w:lang w:eastAsia="en-US"/>
        </w:rPr>
        <w:t>3.</w:t>
      </w:r>
      <w:r>
        <w:rPr>
          <w:sz w:val="28"/>
        </w:rPr>
        <w:t xml:space="preserve"> </w:t>
      </w:r>
      <w:r w:rsidRPr="007E1C81">
        <w:rPr>
          <w:sz w:val="28"/>
        </w:rPr>
        <w:t>по тексту регламента слова «приложение №» заменить словом «приложение».</w:t>
      </w:r>
    </w:p>
    <w:p w:rsidR="00E67FA5" w:rsidRPr="002021DC" w:rsidRDefault="00E67FA5" w:rsidP="00A1231B">
      <w:pPr>
        <w:pStyle w:val="a6"/>
        <w:ind w:left="0" w:firstLine="567"/>
        <w:jc w:val="both"/>
        <w:rPr>
          <w:rFonts w:ascii="Times New Roman" w:hAnsi="Times New Roman"/>
          <w:sz w:val="24"/>
          <w:szCs w:val="24"/>
        </w:rPr>
      </w:pPr>
    </w:p>
    <w:sectPr w:rsidR="00E67FA5" w:rsidRPr="002021DC" w:rsidSect="00BC0970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7881"/>
    <w:multiLevelType w:val="hybridMultilevel"/>
    <w:tmpl w:val="49103B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859BE"/>
    <w:multiLevelType w:val="multilevel"/>
    <w:tmpl w:val="C402F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60851DC7"/>
    <w:multiLevelType w:val="hybridMultilevel"/>
    <w:tmpl w:val="50E24BB4"/>
    <w:lvl w:ilvl="0" w:tplc="E2427B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A225E"/>
    <w:multiLevelType w:val="hybridMultilevel"/>
    <w:tmpl w:val="2384CD68"/>
    <w:lvl w:ilvl="0" w:tplc="63A66E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FA5"/>
    <w:rsid w:val="000D0A82"/>
    <w:rsid w:val="001661E8"/>
    <w:rsid w:val="002021DC"/>
    <w:rsid w:val="003A5F27"/>
    <w:rsid w:val="00515511"/>
    <w:rsid w:val="00544723"/>
    <w:rsid w:val="00667710"/>
    <w:rsid w:val="00686C4D"/>
    <w:rsid w:val="007E1C81"/>
    <w:rsid w:val="008227E8"/>
    <w:rsid w:val="008C187A"/>
    <w:rsid w:val="00A1231B"/>
    <w:rsid w:val="00AE13A8"/>
    <w:rsid w:val="00B71C70"/>
    <w:rsid w:val="00BE2193"/>
    <w:rsid w:val="00BF3AD7"/>
    <w:rsid w:val="00C55402"/>
    <w:rsid w:val="00C66626"/>
    <w:rsid w:val="00C95BA8"/>
    <w:rsid w:val="00CB00C3"/>
    <w:rsid w:val="00D23C17"/>
    <w:rsid w:val="00DE40DC"/>
    <w:rsid w:val="00E4368F"/>
    <w:rsid w:val="00E67FA5"/>
    <w:rsid w:val="00EE1FD2"/>
    <w:rsid w:val="00F67B38"/>
    <w:rsid w:val="00F8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1E6A"/>
  <w15:chartTrackingRefBased/>
  <w15:docId w15:val="{2F289AC3-0F0C-4C77-A1FD-26D51E75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67FA5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E67F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nhideWhenUsed/>
    <w:rsid w:val="00E67FA5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E67FA5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6">
    <w:name w:val="List Paragraph"/>
    <w:basedOn w:val="a"/>
    <w:uiPriority w:val="34"/>
    <w:qFormat/>
    <w:rsid w:val="00E67F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227E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27E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686C4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686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</dc:creator>
  <cp:keywords/>
  <dc:description/>
  <cp:lastModifiedBy>User</cp:lastModifiedBy>
  <cp:revision>2</cp:revision>
  <cp:lastPrinted>2026-01-20T13:18:00Z</cp:lastPrinted>
  <dcterms:created xsi:type="dcterms:W3CDTF">2026-02-04T12:47:00Z</dcterms:created>
  <dcterms:modified xsi:type="dcterms:W3CDTF">2026-02-04T12:47:00Z</dcterms:modified>
</cp:coreProperties>
</file>