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2906F" w14:textId="77777777" w:rsidR="00BF1631" w:rsidRDefault="00BF1631" w:rsidP="00BF1631">
      <w:pPr>
        <w:rPr>
          <w:b/>
          <w:bCs/>
          <w:sz w:val="44"/>
          <w:szCs w:val="44"/>
          <w:lang w:eastAsia="ru-RU"/>
        </w:rPr>
      </w:pPr>
      <w:bookmarkStart w:id="0" w:name="_GoBack"/>
      <w:bookmarkEnd w:id="0"/>
      <w:r w:rsidRPr="00BF1631">
        <w:rPr>
          <w:b/>
          <w:bCs/>
          <w:sz w:val="44"/>
          <w:szCs w:val="44"/>
          <w:lang w:eastAsia="ru-RU"/>
        </w:rPr>
        <w:t>Новости органов власти</w:t>
      </w:r>
    </w:p>
    <w:p w14:paraId="681CF577" w14:textId="77777777" w:rsidR="00BF1631" w:rsidRPr="00BF1631" w:rsidRDefault="00BF1631" w:rsidP="00BF1631">
      <w:pPr>
        <w:rPr>
          <w:b/>
          <w:bCs/>
          <w:sz w:val="44"/>
          <w:szCs w:val="44"/>
          <w:lang w:eastAsia="ru-RU"/>
        </w:rPr>
      </w:pPr>
    </w:p>
    <w:p w14:paraId="602BC98A" w14:textId="77777777" w:rsidR="00BF1631" w:rsidRDefault="00BF1631" w:rsidP="00BF1631">
      <w:pPr>
        <w:spacing w:after="0"/>
        <w:rPr>
          <w:b/>
          <w:bCs/>
          <w:sz w:val="44"/>
          <w:szCs w:val="44"/>
          <w:lang w:eastAsia="ru-RU"/>
        </w:rPr>
      </w:pPr>
      <w:r w:rsidRPr="00BF1631">
        <w:rPr>
          <w:b/>
          <w:bCs/>
          <w:sz w:val="44"/>
          <w:szCs w:val="44"/>
          <w:lang w:eastAsia="ru-RU"/>
        </w:rPr>
        <w:t>Вологодская область готовится к Всероссийской ярмарке трудоустройства</w:t>
      </w:r>
    </w:p>
    <w:p w14:paraId="702AF8EC" w14:textId="77777777" w:rsidR="00BF1631" w:rsidRPr="00BF1631" w:rsidRDefault="00BF1631" w:rsidP="00BF1631">
      <w:pPr>
        <w:spacing w:after="0"/>
        <w:rPr>
          <w:b/>
          <w:bCs/>
          <w:sz w:val="44"/>
          <w:szCs w:val="44"/>
          <w:lang w:eastAsia="ru-RU"/>
        </w:rPr>
      </w:pPr>
    </w:p>
    <w:p w14:paraId="6B0DE474" w14:textId="77777777" w:rsidR="00BF1631" w:rsidRPr="00BF1631" w:rsidRDefault="00BF1631" w:rsidP="00BF1631">
      <w:pPr>
        <w:jc w:val="both"/>
      </w:pPr>
      <w:r w:rsidRPr="00BF1631">
        <w:t>Второй год подряд Министерство труда и социальной защиты Российской Федерации организует проведение Всероссийской ярмарки трудоустройства «Работа России. Время возможностей» в 2 этапа во всех субъектах Российской Федерации.</w:t>
      </w:r>
    </w:p>
    <w:p w14:paraId="0F0230BA" w14:textId="77777777" w:rsidR="00BF1631" w:rsidRPr="00BF1631" w:rsidRDefault="00BF1631" w:rsidP="00BF1631">
      <w:pPr>
        <w:jc w:val="both"/>
      </w:pPr>
      <w:r w:rsidRPr="00BF1631">
        <w:t>В 2024 году региональный этап Всероссийской ярмарки трудоустройства состоится 12 апреля, федеральный – 28 июня.</w:t>
      </w:r>
    </w:p>
    <w:p w14:paraId="62140957" w14:textId="77777777" w:rsidR="00BF1631" w:rsidRPr="00BF1631" w:rsidRDefault="00BF1631" w:rsidP="00BF1631">
      <w:pPr>
        <w:jc w:val="both"/>
      </w:pPr>
      <w:r w:rsidRPr="00BF1631">
        <w:t>«Всероссийская ярмарка трудоустройства – отличная площадка, которая собирает вместе множество работодателей, соискателей и экспертов, – рассказал заместитель Губернатора области Александр Ершов. – Она помогает участникам найти работу или спланировать карьеру, а компаниям – закрыть кадровую потребность».</w:t>
      </w:r>
    </w:p>
    <w:p w14:paraId="35B72A2B" w14:textId="77777777" w:rsidR="00BF1631" w:rsidRPr="00BF1631" w:rsidRDefault="00BF1631" w:rsidP="00BF1631">
      <w:pPr>
        <w:jc w:val="both"/>
      </w:pPr>
      <w:r w:rsidRPr="00BF1631">
        <w:t>Планируется, что в Вологодской области региональный этап Всероссийской ярмарки трудоустройства пройдет во всех муниципальных образованиях области.</w:t>
      </w:r>
    </w:p>
    <w:p w14:paraId="4ED98C1C" w14:textId="77777777" w:rsidR="00BF1631" w:rsidRPr="00BF1631" w:rsidRDefault="00BF1631" w:rsidP="00BF1631">
      <w:pPr>
        <w:jc w:val="both"/>
      </w:pPr>
      <w:r w:rsidRPr="00BF1631">
        <w:t>Участников ярмарки ждут встречи с работодателями и карьерными консультантами, интересные семинары, практикумы, мастер-классы, профориентационные игры, презентации и множество других активностей.</w:t>
      </w:r>
    </w:p>
    <w:p w14:paraId="0AE0FBDF" w14:textId="77777777" w:rsidR="00BF1631" w:rsidRPr="00BF1631" w:rsidRDefault="00BF1631" w:rsidP="00BF1631">
      <w:pPr>
        <w:jc w:val="both"/>
      </w:pPr>
      <w:r w:rsidRPr="00BF1631">
        <w:t>Напомним, что в 2023 году в рамках Всероссийской ярмарки трудоустройства в нашем регионе более 340 работодателей представили соискателям 6,5 тысяч вакантных мест. Посетили мероприятия более 4700 человек. Свое место работы ярмарка помогла найти 955 вологжанам.</w:t>
      </w:r>
    </w:p>
    <w:p w14:paraId="1557EF1D" w14:textId="44A0ADF4" w:rsidR="001F4797" w:rsidRDefault="00BF1631" w:rsidP="0002100E">
      <w:pPr>
        <w:spacing w:after="0"/>
        <w:jc w:val="both"/>
        <w:rPr>
          <w:rStyle w:val="a4"/>
        </w:rPr>
      </w:pPr>
      <w:r>
        <w:t>Получить подробную информацию о мероприятии можно в отделени</w:t>
      </w:r>
      <w:r w:rsidR="001F4797">
        <w:t>и</w:t>
      </w:r>
      <w:r>
        <w:t xml:space="preserve"> занятости населения </w:t>
      </w:r>
      <w:r w:rsidR="0002100E">
        <w:t>по Кичменгско-Городецкому муниципальному округу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4"/>
      </w:tblGrid>
      <w:tr w:rsidR="001F4797" w14:paraId="056807C8" w14:textId="77777777" w:rsidTr="001F4797">
        <w:tc>
          <w:tcPr>
            <w:tcW w:w="0" w:type="auto"/>
            <w:shd w:val="clear" w:color="auto" w:fill="auto"/>
            <w:vAlign w:val="center"/>
            <w:hideMark/>
          </w:tcPr>
          <w:p w14:paraId="6DF5C5AE" w14:textId="77777777" w:rsidR="0002100E" w:rsidRDefault="001F4797">
            <w:r>
              <w:rPr>
                <w:b/>
                <w:bCs/>
              </w:rPr>
              <w:t>Адрес: </w:t>
            </w:r>
            <w:proofErr w:type="gramStart"/>
            <w:r>
              <w:t>161400,  Вологодская</w:t>
            </w:r>
            <w:proofErr w:type="gramEnd"/>
            <w:r>
              <w:t xml:space="preserve"> область, Кичменгско-Городецкий муниципальный</w:t>
            </w:r>
            <w:r w:rsidR="0002100E">
              <w:t xml:space="preserve"> </w:t>
            </w:r>
            <w:r>
              <w:t xml:space="preserve">округ, с. </w:t>
            </w:r>
            <w:proofErr w:type="spellStart"/>
            <w:r>
              <w:t>Кичменгский</w:t>
            </w:r>
            <w:proofErr w:type="spellEnd"/>
            <w:r>
              <w:t xml:space="preserve"> Городок, ул. Центральная, 4.</w:t>
            </w:r>
            <w:r>
              <w:rPr>
                <w:rFonts w:ascii="Open Sans" w:hAnsi="Open Sans" w:cs="Open Sans"/>
                <w:sz w:val="21"/>
                <w:szCs w:val="21"/>
              </w:rPr>
              <w:br/>
            </w:r>
            <w:r>
              <w:rPr>
                <w:b/>
                <w:bCs/>
              </w:rPr>
              <w:t>Телефон:</w:t>
            </w:r>
            <w:r>
              <w:t> (</w:t>
            </w:r>
            <w:r w:rsidR="0002100E">
              <w:t>(817 40) 2-32-16</w:t>
            </w:r>
          </w:p>
          <w:p w14:paraId="5AFB0475" w14:textId="77777777" w:rsidR="001F4797" w:rsidRDefault="001F4797">
            <w:pPr>
              <w:rPr>
                <w:rFonts w:ascii="Open Sans" w:hAnsi="Open Sans" w:cs="Open Sans"/>
                <w:sz w:val="21"/>
                <w:szCs w:val="21"/>
              </w:rPr>
            </w:pPr>
            <w:r>
              <w:rPr>
                <w:b/>
                <w:bCs/>
              </w:rPr>
              <w:t>E-mail:</w:t>
            </w:r>
            <w:r>
              <w:t> </w:t>
            </w:r>
            <w:hyperlink r:id="rId4" w:history="1">
              <w:r>
                <w:rPr>
                  <w:rStyle w:val="a4"/>
                  <w:rFonts w:ascii="Open Sans" w:hAnsi="Open Sans" w:cs="Open Sans"/>
                  <w:color w:val="2775C7"/>
                  <w:sz w:val="21"/>
                  <w:szCs w:val="21"/>
                </w:rPr>
                <w:t>OZNKGorodok@czn.gov35.ru</w:t>
              </w:r>
            </w:hyperlink>
          </w:p>
          <w:p w14:paraId="3B3F45DD" w14:textId="461BC8ED" w:rsidR="0002100E" w:rsidRPr="0002100E" w:rsidRDefault="0002100E" w:rsidP="0002100E">
            <w:proofErr w:type="gramStart"/>
            <w:r w:rsidRPr="0002100E">
              <w:t xml:space="preserve">Специалист </w:t>
            </w:r>
            <w:r>
              <w:t xml:space="preserve"> </w:t>
            </w:r>
            <w:proofErr w:type="spellStart"/>
            <w:r w:rsidRPr="0002100E">
              <w:t>Екимовская</w:t>
            </w:r>
            <w:proofErr w:type="spellEnd"/>
            <w:proofErr w:type="gramEnd"/>
            <w:r w:rsidRPr="0002100E">
              <w:t xml:space="preserve"> Екатерина Анатольевна</w:t>
            </w:r>
          </w:p>
        </w:tc>
      </w:tr>
      <w:tr w:rsidR="001F4797" w14:paraId="112CE4F8" w14:textId="77777777" w:rsidTr="001F4797">
        <w:tc>
          <w:tcPr>
            <w:tcW w:w="0" w:type="auto"/>
            <w:shd w:val="clear" w:color="auto" w:fill="auto"/>
            <w:vAlign w:val="center"/>
            <w:hideMark/>
          </w:tcPr>
          <w:p w14:paraId="02FF24A1" w14:textId="3567674D" w:rsidR="001F4797" w:rsidRDefault="001F4797">
            <w:pPr>
              <w:rPr>
                <w:rFonts w:ascii="Open Sans" w:hAnsi="Open Sans" w:cs="Open Sans"/>
                <w:sz w:val="21"/>
                <w:szCs w:val="21"/>
              </w:rPr>
            </w:pPr>
            <w:r>
              <w:t> </w:t>
            </w:r>
            <w:r>
              <w:rPr>
                <w:rFonts w:ascii="Open Sans" w:hAnsi="Open Sans" w:cs="Open Sans"/>
                <w:sz w:val="21"/>
                <w:szCs w:val="21"/>
              </w:rPr>
              <w:br/>
            </w:r>
          </w:p>
        </w:tc>
      </w:tr>
    </w:tbl>
    <w:p w14:paraId="784A7353" w14:textId="77777777" w:rsidR="001F4797" w:rsidRPr="001F4797" w:rsidRDefault="001F4797" w:rsidP="001F4797"/>
    <w:sectPr w:rsidR="001F4797" w:rsidRPr="001F4797" w:rsidSect="00103622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B57"/>
    <w:rsid w:val="0002100E"/>
    <w:rsid w:val="00103622"/>
    <w:rsid w:val="001F4797"/>
    <w:rsid w:val="00546B57"/>
    <w:rsid w:val="006C0B77"/>
    <w:rsid w:val="008242FF"/>
    <w:rsid w:val="00870751"/>
    <w:rsid w:val="00922C48"/>
    <w:rsid w:val="00B915B7"/>
    <w:rsid w:val="00BF163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B008A"/>
  <w15:chartTrackingRefBased/>
  <w15:docId w15:val="{BF7B7514-29B7-42DC-A6A8-5AA783474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BF1631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3">
    <w:name w:val="heading 3"/>
    <w:basedOn w:val="a"/>
    <w:link w:val="30"/>
    <w:uiPriority w:val="9"/>
    <w:qFormat/>
    <w:rsid w:val="00BF1631"/>
    <w:pPr>
      <w:spacing w:before="100" w:beforeAutospacing="1" w:after="100" w:afterAutospacing="1"/>
      <w:outlineLvl w:val="2"/>
    </w:pPr>
    <w:rPr>
      <w:rFonts w:eastAsia="Times New Roman" w:cs="Times New Roman"/>
      <w:b/>
      <w:bCs/>
      <w:kern w:val="0"/>
      <w:sz w:val="27"/>
      <w:szCs w:val="27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1631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BF16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BF1631"/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character" w:styleId="a4">
    <w:name w:val="Hyperlink"/>
    <w:basedOn w:val="a0"/>
    <w:uiPriority w:val="99"/>
    <w:unhideWhenUsed/>
    <w:rsid w:val="001F4797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1F47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17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ZNKGorodok@czn.gov35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2024-04-03T13:02:00Z</cp:lastPrinted>
  <dcterms:created xsi:type="dcterms:W3CDTF">2024-04-03T12:48:00Z</dcterms:created>
  <dcterms:modified xsi:type="dcterms:W3CDTF">2024-04-03T13:02:00Z</dcterms:modified>
</cp:coreProperties>
</file>